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A7672A" w14:textId="0AD865AD" w:rsidR="00BA7BAD" w:rsidRPr="00BA7BAD" w:rsidRDefault="00BA7BAD" w:rsidP="00BA7BAD">
      <w:pPr>
        <w:tabs>
          <w:tab w:val="center" w:pos="4536"/>
          <w:tab w:val="right" w:pos="7938"/>
          <w:tab w:val="right" w:pos="9639"/>
        </w:tabs>
        <w:spacing w:after="0" w:line="240" w:lineRule="auto"/>
        <w:ind w:right="2"/>
        <w:rPr>
          <w:rFonts w:ascii="Arial" w:eastAsia="Batang" w:hAnsi="Arial" w:cs="Arial"/>
          <w:b/>
          <w:bCs/>
          <w:sz w:val="28"/>
          <w:szCs w:val="24"/>
          <w:lang w:val="de-DE"/>
        </w:rPr>
      </w:pPr>
      <w:bookmarkStart w:id="0" w:name="_Hlk145670493"/>
      <w:bookmarkStart w:id="1" w:name="_Hlk117841894"/>
      <w:r w:rsidRPr="00BA7BAD">
        <w:rPr>
          <w:rFonts w:ascii="Arial" w:eastAsia="Batang" w:hAnsi="Arial" w:cs="Arial"/>
          <w:b/>
          <w:bCs/>
          <w:sz w:val="28"/>
          <w:szCs w:val="24"/>
          <w:lang w:val="de-DE"/>
        </w:rPr>
        <w:t>3GPP TSG RAN WG1 #12</w:t>
      </w:r>
      <w:r w:rsidR="00BF1AAB">
        <w:rPr>
          <w:rFonts w:ascii="Arial" w:eastAsia="DengXian" w:hAnsi="Arial" w:cs="Arial"/>
          <w:b/>
          <w:bCs/>
          <w:sz w:val="28"/>
          <w:szCs w:val="24"/>
          <w:lang w:val="de-DE" w:eastAsia="zh-CN"/>
        </w:rPr>
        <w:t>3</w:t>
      </w:r>
      <w:r w:rsidRPr="00BA7BAD">
        <w:rPr>
          <w:rFonts w:ascii="Arial" w:eastAsia="Batang" w:hAnsi="Arial" w:cs="Arial"/>
          <w:b/>
          <w:bCs/>
          <w:sz w:val="28"/>
          <w:szCs w:val="24"/>
          <w:lang w:val="de-DE"/>
        </w:rPr>
        <w:tab/>
      </w:r>
      <w:r w:rsidRPr="00BA7BAD">
        <w:rPr>
          <w:rFonts w:ascii="Arial" w:eastAsia="Batang" w:hAnsi="Arial" w:cs="Arial"/>
          <w:b/>
          <w:bCs/>
          <w:sz w:val="28"/>
          <w:szCs w:val="24"/>
          <w:lang w:val="de-DE"/>
        </w:rPr>
        <w:tab/>
      </w:r>
      <w:r w:rsidRPr="00BA7BAD">
        <w:rPr>
          <w:rFonts w:ascii="Arial" w:eastAsia="Batang" w:hAnsi="Arial" w:cs="Arial"/>
          <w:b/>
          <w:bCs/>
          <w:sz w:val="28"/>
          <w:szCs w:val="24"/>
          <w:lang w:val="de-DE"/>
        </w:rPr>
        <w:tab/>
        <w:t>R1-</w:t>
      </w:r>
      <w:r w:rsidR="00750D8A" w:rsidRPr="00750D8A">
        <w:t xml:space="preserve"> </w:t>
      </w:r>
      <w:r w:rsidR="00750D8A" w:rsidRPr="00750D8A">
        <w:rPr>
          <w:rFonts w:ascii="Arial" w:eastAsia="Batang" w:hAnsi="Arial" w:cs="Arial"/>
          <w:b/>
          <w:bCs/>
          <w:sz w:val="28"/>
          <w:szCs w:val="24"/>
          <w:lang w:val="de-DE"/>
        </w:rPr>
        <w:t>250</w:t>
      </w:r>
      <w:r w:rsidR="00BF1AAB">
        <w:rPr>
          <w:rFonts w:ascii="Arial" w:eastAsia="Batang" w:hAnsi="Arial" w:cs="Arial"/>
          <w:b/>
          <w:bCs/>
          <w:sz w:val="28"/>
          <w:szCs w:val="24"/>
          <w:lang w:val="de-DE"/>
        </w:rPr>
        <w:t>9</w:t>
      </w:r>
      <w:r w:rsidR="00494446">
        <w:rPr>
          <w:rFonts w:ascii="Arial" w:eastAsia="Batang" w:hAnsi="Arial" w:cs="Arial"/>
          <w:b/>
          <w:bCs/>
          <w:sz w:val="28"/>
          <w:szCs w:val="24"/>
          <w:lang w:val="de-DE"/>
        </w:rPr>
        <w:t>497</w:t>
      </w:r>
    </w:p>
    <w:p w14:paraId="4F2D8109" w14:textId="3D8DE29E" w:rsidR="00BA7BAD" w:rsidRPr="00BA7BAD" w:rsidRDefault="0091143B" w:rsidP="00BA7BAD">
      <w:pPr>
        <w:tabs>
          <w:tab w:val="center" w:pos="4536"/>
          <w:tab w:val="right" w:pos="9072"/>
        </w:tabs>
        <w:spacing w:after="0" w:line="240" w:lineRule="auto"/>
        <w:rPr>
          <w:rFonts w:ascii="Arial" w:eastAsia="Batang" w:hAnsi="Arial" w:cs="Arial"/>
          <w:b/>
          <w:bCs/>
          <w:sz w:val="28"/>
          <w:szCs w:val="24"/>
          <w:lang w:val="de-DE"/>
        </w:rPr>
      </w:pPr>
      <w:bookmarkStart w:id="2" w:name="_Int_y82Ws820"/>
      <w:bookmarkStart w:id="3" w:name="_Hlk196232482"/>
      <w:r>
        <w:rPr>
          <w:rFonts w:ascii="Arial" w:hAnsi="Arial" w:cs="Arial"/>
          <w:b/>
          <w:bCs/>
          <w:sz w:val="24"/>
          <w:szCs w:val="24"/>
          <w:lang w:val="en-US"/>
        </w:rPr>
        <w:t>Dallas, US, November 17</w:t>
      </w:r>
      <w:r>
        <w:rPr>
          <w:rFonts w:ascii="Arial" w:hAnsi="Arial" w:cs="Arial"/>
          <w:b/>
          <w:bCs/>
          <w:sz w:val="24"/>
          <w:szCs w:val="24"/>
          <w:vertAlign w:val="superscript"/>
          <w:lang w:val="en-US"/>
        </w:rPr>
        <w:t>th</w:t>
      </w:r>
      <w:r>
        <w:rPr>
          <w:rFonts w:ascii="Arial" w:hAnsi="Arial" w:cs="Arial"/>
          <w:b/>
          <w:bCs/>
          <w:sz w:val="24"/>
          <w:szCs w:val="24"/>
          <w:lang w:val="en-US"/>
        </w:rPr>
        <w:t xml:space="preserve"> – 21</w:t>
      </w:r>
      <w:r>
        <w:rPr>
          <w:rFonts w:ascii="Arial" w:hAnsi="Arial" w:cs="Arial"/>
          <w:b/>
          <w:bCs/>
          <w:sz w:val="24"/>
          <w:szCs w:val="24"/>
          <w:vertAlign w:val="superscript"/>
          <w:lang w:val="en-US"/>
        </w:rPr>
        <w:t>st</w:t>
      </w:r>
      <w:r>
        <w:rPr>
          <w:rFonts w:ascii="Arial" w:hAnsi="Arial" w:cs="Arial"/>
          <w:b/>
          <w:bCs/>
          <w:sz w:val="24"/>
          <w:szCs w:val="24"/>
          <w:lang w:val="en-US"/>
        </w:rPr>
        <w:t>, 2025</w:t>
      </w:r>
      <w:bookmarkEnd w:id="2"/>
      <w:bookmarkEnd w:id="3"/>
    </w:p>
    <w:bookmarkEnd w:id="0"/>
    <w:p w14:paraId="1FBC1AC0" w14:textId="77777777" w:rsidR="00BA7BAD" w:rsidRPr="00BA7BAD" w:rsidRDefault="00BA7BAD" w:rsidP="00BA7BAD">
      <w:pPr>
        <w:spacing w:after="0" w:line="240" w:lineRule="auto"/>
        <w:rPr>
          <w:rFonts w:ascii="Times" w:eastAsia="Batang" w:hAnsi="Times" w:cs="Times New Roman"/>
          <w:sz w:val="20"/>
          <w:szCs w:val="20"/>
          <w:lang w:val="en-GB"/>
        </w:rPr>
      </w:pPr>
    </w:p>
    <w:bookmarkEnd w:id="1"/>
    <w:p w14:paraId="0E5B017C" w14:textId="0C8E94DC" w:rsidR="00BA7BAD" w:rsidRPr="00BA7BAD" w:rsidRDefault="00BA7BAD" w:rsidP="00BA7BAD">
      <w:pPr>
        <w:tabs>
          <w:tab w:val="left" w:pos="1985"/>
          <w:tab w:val="left" w:pos="2835"/>
          <w:tab w:val="right" w:pos="9072"/>
          <w:tab w:val="right" w:pos="10206"/>
        </w:tabs>
        <w:spacing w:after="0" w:line="240" w:lineRule="auto"/>
        <w:rPr>
          <w:rFonts w:ascii="Arial" w:eastAsia="Batang" w:hAnsi="Arial" w:cs="Times New Roman"/>
          <w:b/>
          <w:szCs w:val="20"/>
          <w:lang w:val="en-GB"/>
        </w:rPr>
      </w:pPr>
      <w:r w:rsidRPr="00BA7BAD">
        <w:rPr>
          <w:rFonts w:ascii="Arial" w:eastAsia="Batang" w:hAnsi="Arial" w:cs="Times New Roman"/>
          <w:b/>
          <w:szCs w:val="20"/>
          <w:lang w:val="en-GB"/>
        </w:rPr>
        <w:t xml:space="preserve">Source: </w:t>
      </w:r>
      <w:r w:rsidRPr="00BA7BAD">
        <w:rPr>
          <w:rFonts w:ascii="Arial" w:eastAsia="Batang" w:hAnsi="Arial" w:cs="Times New Roman"/>
          <w:b/>
          <w:szCs w:val="20"/>
          <w:lang w:val="en-GB"/>
        </w:rPr>
        <w:tab/>
      </w:r>
      <w:r w:rsidR="0027285D">
        <w:rPr>
          <w:rFonts w:ascii="Arial" w:eastAsia="Batang" w:hAnsi="Arial" w:cs="Times New Roman"/>
          <w:b/>
          <w:szCs w:val="20"/>
          <w:lang w:val="en-GB"/>
        </w:rPr>
        <w:t>Tejas Networks</w:t>
      </w:r>
    </w:p>
    <w:p w14:paraId="54549B55" w14:textId="6A7E11DA" w:rsidR="00BA7BAD" w:rsidRDefault="00BA7BAD" w:rsidP="00BA7BAD">
      <w:pPr>
        <w:tabs>
          <w:tab w:val="left" w:pos="1985"/>
          <w:tab w:val="left" w:pos="2835"/>
          <w:tab w:val="right" w:pos="9072"/>
          <w:tab w:val="right" w:pos="10206"/>
        </w:tabs>
        <w:spacing w:after="0" w:line="240" w:lineRule="auto"/>
        <w:rPr>
          <w:rFonts w:ascii="Arial" w:eastAsia="Batang" w:hAnsi="Arial" w:cs="Times New Roman"/>
          <w:b/>
          <w:szCs w:val="20"/>
          <w:lang w:val="en-GB"/>
        </w:rPr>
      </w:pPr>
      <w:r w:rsidRPr="00BA7BAD">
        <w:rPr>
          <w:rFonts w:ascii="Arial" w:eastAsia="Batang" w:hAnsi="Arial" w:cs="Times New Roman"/>
          <w:b/>
          <w:szCs w:val="20"/>
          <w:lang w:val="en-GB"/>
        </w:rPr>
        <w:t>Title:</w:t>
      </w:r>
      <w:bookmarkStart w:id="4" w:name="Title"/>
      <w:bookmarkEnd w:id="4"/>
      <w:r w:rsidRPr="00BA7BAD">
        <w:rPr>
          <w:rFonts w:ascii="Arial" w:eastAsia="Batang" w:hAnsi="Arial" w:cs="Times New Roman"/>
          <w:b/>
          <w:szCs w:val="20"/>
          <w:lang w:val="en-GB"/>
        </w:rPr>
        <w:tab/>
      </w:r>
      <w:r w:rsidR="00BF1AAB">
        <w:rPr>
          <w:rFonts w:ascii="Arial" w:hAnsi="Arial" w:cs="Arial"/>
          <w:b/>
          <w:bCs/>
        </w:rPr>
        <w:t>Evaluation assumptions for Self-Interference Modeling for ISAC</w:t>
      </w:r>
    </w:p>
    <w:p w14:paraId="69801D84" w14:textId="6E5D1C84" w:rsidR="0027285D" w:rsidRPr="00BA7BAD" w:rsidRDefault="0027285D" w:rsidP="00BA7BAD">
      <w:pPr>
        <w:tabs>
          <w:tab w:val="left" w:pos="1985"/>
          <w:tab w:val="left" w:pos="2835"/>
          <w:tab w:val="right" w:pos="9072"/>
          <w:tab w:val="right" w:pos="10206"/>
        </w:tabs>
        <w:spacing w:after="0" w:line="240" w:lineRule="auto"/>
        <w:rPr>
          <w:rFonts w:ascii="Arial" w:eastAsia="Batang" w:hAnsi="Arial" w:cs="Times New Roman"/>
          <w:b/>
          <w:szCs w:val="20"/>
          <w:lang w:val="en-GB"/>
        </w:rPr>
      </w:pPr>
      <w:r>
        <w:rPr>
          <w:rFonts w:ascii="Arial" w:eastAsia="Batang" w:hAnsi="Arial" w:cs="Times New Roman"/>
          <w:b/>
          <w:szCs w:val="20"/>
          <w:lang w:val="en-GB"/>
        </w:rPr>
        <w:t>Agenda Item:</w:t>
      </w:r>
      <w:r>
        <w:rPr>
          <w:rFonts w:ascii="Arial" w:eastAsia="Batang" w:hAnsi="Arial" w:cs="Times New Roman"/>
          <w:b/>
          <w:szCs w:val="20"/>
          <w:lang w:val="en-GB"/>
        </w:rPr>
        <w:tab/>
        <w:t>10.5</w:t>
      </w:r>
      <w:r w:rsidR="00BF1AAB">
        <w:rPr>
          <w:rFonts w:ascii="Arial" w:eastAsia="Batang" w:hAnsi="Arial" w:cs="Times New Roman"/>
          <w:b/>
          <w:szCs w:val="20"/>
          <w:lang w:val="en-GB"/>
        </w:rPr>
        <w:t>.1 – Evaluation assumptions and performance</w:t>
      </w:r>
    </w:p>
    <w:p w14:paraId="4CD7E8F0" w14:textId="11A03857" w:rsidR="00BA7BAD" w:rsidRDefault="00BA7BAD" w:rsidP="00BA7BAD">
      <w:pPr>
        <w:tabs>
          <w:tab w:val="left" w:pos="1985"/>
          <w:tab w:val="left" w:pos="2835"/>
          <w:tab w:val="right" w:pos="9072"/>
          <w:tab w:val="right" w:pos="10206"/>
        </w:tabs>
        <w:spacing w:after="0" w:line="240" w:lineRule="auto"/>
        <w:rPr>
          <w:rFonts w:ascii="Arial" w:eastAsia="Batang" w:hAnsi="Arial" w:cs="Times New Roman"/>
          <w:b/>
          <w:szCs w:val="20"/>
          <w:lang w:val="en-GB"/>
        </w:rPr>
      </w:pPr>
      <w:r w:rsidRPr="00BA7BAD">
        <w:rPr>
          <w:rFonts w:ascii="Arial" w:eastAsia="Batang" w:hAnsi="Arial" w:cs="Times New Roman"/>
          <w:b/>
          <w:szCs w:val="20"/>
          <w:lang w:val="en-GB"/>
        </w:rPr>
        <w:t>Document for:</w:t>
      </w:r>
      <w:r w:rsidRPr="00BA7BAD">
        <w:rPr>
          <w:rFonts w:ascii="Arial" w:eastAsia="Batang" w:hAnsi="Arial" w:cs="Times New Roman"/>
          <w:b/>
          <w:szCs w:val="20"/>
          <w:lang w:val="en-GB"/>
        </w:rPr>
        <w:tab/>
      </w:r>
      <w:r w:rsidR="0027285D">
        <w:rPr>
          <w:rFonts w:ascii="Arial" w:eastAsia="Batang" w:hAnsi="Arial" w:cs="Times New Roman"/>
          <w:b/>
          <w:szCs w:val="20"/>
          <w:lang w:val="en-GB"/>
        </w:rPr>
        <w:t xml:space="preserve">Discussion &amp; </w:t>
      </w:r>
      <w:r w:rsidRPr="00BA7BAD">
        <w:rPr>
          <w:rFonts w:ascii="Arial" w:eastAsia="Batang" w:hAnsi="Arial" w:cs="Times New Roman"/>
          <w:b/>
          <w:szCs w:val="20"/>
          <w:lang w:val="en-GB"/>
        </w:rPr>
        <w:t>Decision</w:t>
      </w:r>
    </w:p>
    <w:p w14:paraId="4A9E28B6" w14:textId="0E307299" w:rsidR="00494446" w:rsidRPr="00BA7BAD" w:rsidRDefault="00494446" w:rsidP="00BA7BAD">
      <w:pPr>
        <w:tabs>
          <w:tab w:val="left" w:pos="1985"/>
          <w:tab w:val="left" w:pos="2835"/>
          <w:tab w:val="right" w:pos="9072"/>
          <w:tab w:val="right" w:pos="10206"/>
        </w:tabs>
        <w:spacing w:after="0" w:line="240" w:lineRule="auto"/>
        <w:rPr>
          <w:rFonts w:ascii="Arial" w:eastAsia="Batang" w:hAnsi="Arial" w:cs="Times New Roman"/>
          <w:b/>
          <w:szCs w:val="20"/>
          <w:lang w:val="en-GB"/>
        </w:rPr>
      </w:pPr>
      <w:r>
        <w:rPr>
          <w:rFonts w:ascii="Arial" w:eastAsia="Batang" w:hAnsi="Arial" w:cs="Times New Roman"/>
          <w:b/>
          <w:szCs w:val="20"/>
          <w:lang w:val="en-GB"/>
        </w:rPr>
        <w:t xml:space="preserve">Revision of </w:t>
      </w:r>
      <w:proofErr w:type="spellStart"/>
      <w:r>
        <w:rPr>
          <w:rFonts w:ascii="Arial" w:eastAsia="Batang" w:hAnsi="Arial" w:cs="Times New Roman"/>
          <w:b/>
          <w:szCs w:val="20"/>
          <w:lang w:val="en-GB"/>
        </w:rPr>
        <w:t>TDoc</w:t>
      </w:r>
      <w:proofErr w:type="spellEnd"/>
      <w:r>
        <w:rPr>
          <w:rFonts w:ascii="Arial" w:eastAsia="Batang" w:hAnsi="Arial" w:cs="Times New Roman"/>
          <w:b/>
          <w:szCs w:val="20"/>
          <w:lang w:val="en-GB"/>
        </w:rPr>
        <w:t>:</w:t>
      </w:r>
      <w:r>
        <w:rPr>
          <w:rFonts w:ascii="Arial" w:eastAsia="Batang" w:hAnsi="Arial" w:cs="Times New Roman"/>
          <w:b/>
          <w:szCs w:val="20"/>
          <w:lang w:val="en-GB"/>
        </w:rPr>
        <w:tab/>
        <w:t>R1-2509326</w:t>
      </w:r>
    </w:p>
    <w:p w14:paraId="2444C442" w14:textId="77777777" w:rsidR="00CD0701" w:rsidRPr="008E372B" w:rsidRDefault="00CD0701" w:rsidP="00CD0701">
      <w:pPr>
        <w:keepNext/>
        <w:keepLines/>
        <w:numPr>
          <w:ilvl w:val="0"/>
          <w:numId w:val="15"/>
        </w:numPr>
        <w:pBdr>
          <w:top w:val="single" w:sz="12" w:space="3" w:color="auto"/>
        </w:pBdr>
        <w:overflowPunct w:val="0"/>
        <w:adjustRightInd w:val="0"/>
        <w:spacing w:before="240" w:afterLines="50" w:after="120" w:line="240" w:lineRule="auto"/>
        <w:textAlignment w:val="baseline"/>
        <w:outlineLvl w:val="0"/>
        <w:rPr>
          <w:rFonts w:ascii="Times New Roman" w:eastAsia="Malgun Gothic" w:hAnsi="Times New Roman" w:cs="Times New Roman"/>
          <w:sz w:val="36"/>
          <w:szCs w:val="36"/>
          <w:lang w:val="en-US" w:eastAsia="zh-CN"/>
        </w:rPr>
      </w:pPr>
      <w:r w:rsidRPr="008E372B">
        <w:rPr>
          <w:rFonts w:ascii="Times New Roman" w:eastAsia="Malgun Gothic" w:hAnsi="Times New Roman" w:cs="Times New Roman"/>
          <w:sz w:val="36"/>
          <w:szCs w:val="36"/>
          <w:lang w:val="en-US" w:eastAsia="zh-CN"/>
        </w:rPr>
        <w:t>Introduction</w:t>
      </w:r>
    </w:p>
    <w:p w14:paraId="7D29CFF2" w14:textId="4B442332" w:rsidR="00CD0701" w:rsidRPr="008E372B" w:rsidRDefault="00CD0701" w:rsidP="008E372B">
      <w:pPr>
        <w:spacing w:after="0" w:line="240" w:lineRule="auto"/>
        <w:jc w:val="both"/>
        <w:rPr>
          <w:rFonts w:ascii="Times New Roman" w:eastAsia="Times New Roman" w:hAnsi="Times New Roman" w:cs="Times New Roman"/>
          <w:sz w:val="24"/>
          <w:szCs w:val="24"/>
          <w:lang w:eastAsia="en-IN"/>
        </w:rPr>
      </w:pPr>
      <w:r w:rsidRPr="008E372B">
        <w:rPr>
          <w:rFonts w:ascii="Times New Roman" w:eastAsia="Times New Roman" w:hAnsi="Times New Roman" w:cs="Times New Roman"/>
          <w:sz w:val="24"/>
          <w:szCs w:val="24"/>
          <w:lang w:eastAsia="en-IN"/>
        </w:rPr>
        <w:t xml:space="preserve">According to </w:t>
      </w:r>
      <w:r w:rsidR="00D7790C" w:rsidRPr="008E372B">
        <w:rPr>
          <w:rFonts w:ascii="Times New Roman" w:eastAsia="Times New Roman" w:hAnsi="Times New Roman" w:cs="Times New Roman"/>
          <w:sz w:val="24"/>
          <w:szCs w:val="24"/>
          <w:lang w:eastAsia="en-IN"/>
        </w:rPr>
        <w:t>Chair Notes</w:t>
      </w:r>
      <w:r w:rsidRPr="008E372B">
        <w:rPr>
          <w:rFonts w:ascii="Times New Roman" w:eastAsia="Times New Roman" w:hAnsi="Times New Roman" w:cs="Times New Roman"/>
          <w:sz w:val="24"/>
          <w:szCs w:val="24"/>
          <w:lang w:eastAsia="en-IN"/>
        </w:rPr>
        <w:t xml:space="preserve"> </w:t>
      </w:r>
      <w:r w:rsidR="00D7790C" w:rsidRPr="008E372B">
        <w:rPr>
          <w:rFonts w:ascii="Times New Roman" w:eastAsia="Times New Roman" w:hAnsi="Times New Roman" w:cs="Times New Roman"/>
          <w:sz w:val="24"/>
          <w:szCs w:val="24"/>
          <w:lang w:eastAsia="en-IN"/>
        </w:rPr>
        <w:t>RAN1#12</w:t>
      </w:r>
      <w:r w:rsidR="00E93D95">
        <w:rPr>
          <w:rFonts w:ascii="Times New Roman" w:eastAsia="Times New Roman" w:hAnsi="Times New Roman" w:cs="Times New Roman"/>
          <w:sz w:val="24"/>
          <w:szCs w:val="24"/>
          <w:lang w:eastAsia="en-IN"/>
        </w:rPr>
        <w:t xml:space="preserve">2bis R1-2507425, </w:t>
      </w:r>
      <w:r w:rsidR="00D7790C" w:rsidRPr="008E372B">
        <w:rPr>
          <w:rFonts w:ascii="Times New Roman" w:eastAsia="Times New Roman" w:hAnsi="Times New Roman" w:cs="Times New Roman"/>
          <w:sz w:val="24"/>
          <w:szCs w:val="24"/>
          <w:lang w:eastAsia="en-IN"/>
        </w:rPr>
        <w:t>section 10.5</w:t>
      </w:r>
      <w:r w:rsidR="00E93D95">
        <w:rPr>
          <w:rFonts w:ascii="Times New Roman" w:eastAsia="Times New Roman" w:hAnsi="Times New Roman" w:cs="Times New Roman"/>
          <w:sz w:val="24"/>
          <w:szCs w:val="24"/>
          <w:lang w:eastAsia="en-IN"/>
        </w:rPr>
        <w:t>.1</w:t>
      </w:r>
      <w:r w:rsidR="00D7790C" w:rsidRPr="008E372B">
        <w:rPr>
          <w:rFonts w:ascii="Times New Roman" w:eastAsia="Times New Roman" w:hAnsi="Times New Roman" w:cs="Times New Roman"/>
          <w:sz w:val="24"/>
          <w:szCs w:val="24"/>
          <w:lang w:eastAsia="en-IN"/>
        </w:rPr>
        <w:t xml:space="preserve"> </w:t>
      </w:r>
      <w:r w:rsidRPr="008E372B">
        <w:rPr>
          <w:rFonts w:ascii="Times New Roman" w:eastAsia="Times New Roman" w:hAnsi="Times New Roman" w:cs="Times New Roman"/>
          <w:sz w:val="24"/>
          <w:szCs w:val="24"/>
          <w:lang w:eastAsia="en-IN"/>
        </w:rPr>
        <w:t xml:space="preserve">[Study on Integrated Sensing and Communication (ISAC) for NR], </w:t>
      </w:r>
      <w:r w:rsidR="00D7790C" w:rsidRPr="008E372B">
        <w:rPr>
          <w:rFonts w:ascii="Times New Roman" w:eastAsia="Times New Roman" w:hAnsi="Times New Roman" w:cs="Times New Roman"/>
          <w:sz w:val="24"/>
          <w:szCs w:val="24"/>
          <w:lang w:eastAsia="en-IN"/>
        </w:rPr>
        <w:t xml:space="preserve">companies are </w:t>
      </w:r>
      <w:r w:rsidR="00284D20">
        <w:rPr>
          <w:rFonts w:ascii="Times New Roman" w:eastAsia="Times New Roman" w:hAnsi="Times New Roman" w:cs="Times New Roman"/>
          <w:sz w:val="24"/>
          <w:szCs w:val="24"/>
          <w:lang w:eastAsia="en-IN"/>
        </w:rPr>
        <w:t xml:space="preserve">to </w:t>
      </w:r>
      <w:r w:rsidR="000D3CC2">
        <w:rPr>
          <w:rFonts w:ascii="Times New Roman" w:eastAsia="Times New Roman" w:hAnsi="Times New Roman" w:cs="Times New Roman"/>
          <w:sz w:val="24"/>
          <w:szCs w:val="24"/>
          <w:lang w:eastAsia="en-IN"/>
        </w:rPr>
        <w:t xml:space="preserve">provide details on their self-interference </w:t>
      </w:r>
      <w:proofErr w:type="spellStart"/>
      <w:r w:rsidR="000D3CC2">
        <w:rPr>
          <w:rFonts w:ascii="Times New Roman" w:eastAsia="Times New Roman" w:hAnsi="Times New Roman" w:cs="Times New Roman"/>
          <w:sz w:val="24"/>
          <w:szCs w:val="24"/>
          <w:lang w:eastAsia="en-IN"/>
        </w:rPr>
        <w:t>modeling</w:t>
      </w:r>
      <w:proofErr w:type="spellEnd"/>
      <w:r w:rsidRPr="008E372B">
        <w:rPr>
          <w:rFonts w:ascii="Times New Roman" w:eastAsia="Times New Roman" w:hAnsi="Times New Roman" w:cs="Times New Roman"/>
          <w:sz w:val="24"/>
          <w:szCs w:val="24"/>
          <w:lang w:eastAsia="en-IN"/>
        </w:rPr>
        <w:t>.</w:t>
      </w:r>
    </w:p>
    <w:tbl>
      <w:tblPr>
        <w:tblStyle w:val="TableGrid"/>
        <w:tblW w:w="0" w:type="auto"/>
        <w:tblLook w:val="04A0" w:firstRow="1" w:lastRow="0" w:firstColumn="1" w:lastColumn="0" w:noHBand="0" w:noVBand="1"/>
      </w:tblPr>
      <w:tblGrid>
        <w:gridCol w:w="9292"/>
      </w:tblGrid>
      <w:tr w:rsidR="00124BE7" w14:paraId="52BD6F0F" w14:textId="77777777" w:rsidTr="00124BE7">
        <w:tc>
          <w:tcPr>
            <w:tcW w:w="9016" w:type="dxa"/>
          </w:tcPr>
          <w:p w14:paraId="485A6745" w14:textId="502A582E" w:rsidR="00124BE7" w:rsidRDefault="00124BE7" w:rsidP="00124BE7">
            <w:pPr>
              <w:spacing w:before="120"/>
              <w:rPr>
                <w:rFonts w:eastAsia="DengXian"/>
                <w:lang w:eastAsia="zh-CN"/>
              </w:rPr>
            </w:pPr>
            <w:r w:rsidRPr="00830C3C">
              <w:rPr>
                <w:rFonts w:eastAsia="DengXian"/>
                <w:b/>
                <w:bCs/>
                <w:lang w:eastAsia="zh-CN"/>
              </w:rPr>
              <w:t>R1-250</w:t>
            </w:r>
            <w:r w:rsidR="00E93D95">
              <w:rPr>
                <w:rFonts w:eastAsia="DengXian"/>
                <w:b/>
                <w:bCs/>
                <w:lang w:eastAsia="zh-CN"/>
              </w:rPr>
              <w:t>7425</w:t>
            </w:r>
            <w:r w:rsidRPr="001E52E3">
              <w:rPr>
                <w:rFonts w:eastAsia="DengXian"/>
                <w:lang w:eastAsia="zh-CN"/>
              </w:rPr>
              <w:tab/>
              <w:t>Summary #</w:t>
            </w:r>
            <w:r w:rsidR="00E93D95">
              <w:rPr>
                <w:rFonts w:eastAsia="DengXian"/>
                <w:lang w:eastAsia="zh-CN"/>
              </w:rPr>
              <w:t>5</w:t>
            </w:r>
            <w:r w:rsidRPr="001E52E3">
              <w:rPr>
                <w:rFonts w:eastAsia="DengXian"/>
                <w:lang w:eastAsia="zh-CN"/>
              </w:rPr>
              <w:t xml:space="preserve"> on evaluations for NR ISAC</w:t>
            </w:r>
            <w:r w:rsidRPr="001E52E3">
              <w:rPr>
                <w:rFonts w:eastAsia="DengXian"/>
                <w:lang w:eastAsia="zh-CN"/>
              </w:rPr>
              <w:tab/>
              <w:t>Moderator (Xiaomi)</w:t>
            </w:r>
          </w:p>
          <w:p w14:paraId="4FE9ADCD" w14:textId="68301EE7" w:rsidR="00124BE7" w:rsidRPr="00124BE7" w:rsidRDefault="00124BE7" w:rsidP="00E93D95">
            <w:pPr>
              <w:pStyle w:val="3GPPAgreements"/>
              <w:numPr>
                <w:ilvl w:val="0"/>
                <w:numId w:val="0"/>
              </w:numPr>
              <w:ind w:left="284" w:hanging="284"/>
              <w:rPr>
                <w:sz w:val="20"/>
                <w:szCs w:val="20"/>
                <w:lang w:eastAsia="zh-CN"/>
              </w:rPr>
            </w:pPr>
            <w:r w:rsidRPr="006E2712">
              <w:rPr>
                <w:rFonts w:hint="eastAsia"/>
                <w:sz w:val="20"/>
                <w:szCs w:val="20"/>
                <w:lang w:eastAsia="zh-CN"/>
              </w:rPr>
              <w:t xml:space="preserve"> </w:t>
            </w:r>
            <w:r w:rsidR="00DB67FD">
              <w:rPr>
                <w:noProof/>
                <w:sz w:val="20"/>
                <w:szCs w:val="20"/>
                <w:lang w:eastAsia="zh-CN"/>
              </w:rPr>
              <w:drawing>
                <wp:inline distT="0" distB="0" distL="0" distR="0" wp14:anchorId="0246D9BA" wp14:editId="747C4A4E">
                  <wp:extent cx="5582920" cy="2318088"/>
                  <wp:effectExtent l="0" t="0" r="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02879" cy="2326375"/>
                          </a:xfrm>
                          <a:prstGeom prst="rect">
                            <a:avLst/>
                          </a:prstGeom>
                          <a:noFill/>
                        </pic:spPr>
                      </pic:pic>
                    </a:graphicData>
                  </a:graphic>
                </wp:inline>
              </w:drawing>
            </w:r>
          </w:p>
        </w:tc>
      </w:tr>
    </w:tbl>
    <w:p w14:paraId="56FA22D1" w14:textId="24303005" w:rsidR="00124BE7" w:rsidRDefault="00124BE7" w:rsidP="00956D60">
      <w:pPr>
        <w:spacing w:after="0" w:line="240" w:lineRule="auto"/>
        <w:rPr>
          <w:rFonts w:ascii="Times New Roman" w:eastAsia="Times New Roman" w:hAnsi="Times New Roman" w:cs="Times New Roman"/>
          <w:sz w:val="24"/>
          <w:szCs w:val="24"/>
          <w:lang w:eastAsia="en-IN"/>
        </w:rPr>
      </w:pPr>
    </w:p>
    <w:p w14:paraId="67AEF666" w14:textId="16E6592A" w:rsidR="000D3CC2" w:rsidRDefault="000D3CC2" w:rsidP="000D3CC2">
      <w:pPr>
        <w:spacing w:after="0" w:line="240" w:lineRule="auto"/>
        <w:jc w:val="both"/>
        <w:rPr>
          <w:rFonts w:ascii="Times New Roman" w:eastAsia="Times New Roman" w:hAnsi="Times New Roman" w:cs="Times New Roman"/>
          <w:sz w:val="24"/>
          <w:szCs w:val="24"/>
          <w:lang w:eastAsia="en-IN"/>
        </w:rPr>
      </w:pPr>
      <w:r w:rsidRPr="000A6373">
        <w:rPr>
          <w:rFonts w:ascii="Times New Roman" w:eastAsia="Times New Roman" w:hAnsi="Times New Roman" w:cs="Times New Roman"/>
          <w:sz w:val="24"/>
          <w:szCs w:val="24"/>
          <w:lang w:eastAsia="en-IN"/>
        </w:rPr>
        <w:t xml:space="preserve">In full-duplex MIMO ISAC systems, </w:t>
      </w:r>
      <w:r w:rsidRPr="000A6373">
        <w:rPr>
          <w:rFonts w:ascii="Times New Roman" w:eastAsia="Times New Roman" w:hAnsi="Times New Roman" w:cs="Times New Roman"/>
          <w:i/>
          <w:iCs/>
          <w:sz w:val="24"/>
          <w:szCs w:val="24"/>
          <w:lang w:eastAsia="en-IN"/>
        </w:rPr>
        <w:t>self-interference (SI)</w:t>
      </w:r>
      <w:r>
        <w:rPr>
          <w:rFonts w:ascii="Times New Roman" w:eastAsia="Times New Roman" w:hAnsi="Times New Roman" w:cs="Times New Roman"/>
          <w:sz w:val="24"/>
          <w:szCs w:val="24"/>
          <w:lang w:eastAsia="en-IN"/>
        </w:rPr>
        <w:t xml:space="preserve"> – </w:t>
      </w:r>
      <w:r w:rsidRPr="000A6373">
        <w:rPr>
          <w:rFonts w:ascii="Times New Roman" w:eastAsia="Times New Roman" w:hAnsi="Times New Roman" w:cs="Times New Roman"/>
          <w:sz w:val="24"/>
          <w:szCs w:val="24"/>
          <w:lang w:eastAsia="en-IN"/>
        </w:rPr>
        <w:t>the</w:t>
      </w:r>
      <w:r>
        <w:rPr>
          <w:rFonts w:ascii="Times New Roman" w:eastAsia="Times New Roman" w:hAnsi="Times New Roman" w:cs="Times New Roman"/>
          <w:sz w:val="24"/>
          <w:szCs w:val="24"/>
          <w:lang w:eastAsia="en-IN"/>
        </w:rPr>
        <w:t xml:space="preserve"> </w:t>
      </w:r>
      <w:r w:rsidRPr="000A6373">
        <w:rPr>
          <w:rFonts w:ascii="Times New Roman" w:eastAsia="Times New Roman" w:hAnsi="Times New Roman" w:cs="Times New Roman"/>
          <w:sz w:val="24"/>
          <w:szCs w:val="24"/>
          <w:lang w:eastAsia="en-IN"/>
        </w:rPr>
        <w:t>leakage from transmit to receive chains</w:t>
      </w:r>
      <w:r>
        <w:rPr>
          <w:rFonts w:ascii="Times New Roman" w:eastAsia="Times New Roman" w:hAnsi="Times New Roman" w:cs="Times New Roman"/>
          <w:sz w:val="24"/>
          <w:szCs w:val="24"/>
          <w:lang w:eastAsia="en-IN"/>
        </w:rPr>
        <w:t xml:space="preserve"> </w:t>
      </w:r>
      <w:r w:rsidRPr="000A6373">
        <w:rPr>
          <w:rFonts w:ascii="Times New Roman" w:eastAsia="Times New Roman" w:hAnsi="Times New Roman" w:cs="Times New Roman"/>
          <w:sz w:val="24"/>
          <w:szCs w:val="24"/>
          <w:lang w:eastAsia="en-IN"/>
        </w:rPr>
        <w:t xml:space="preserve">poses a critical challenge to sensing accuracy and communication reliability. This document outlines </w:t>
      </w:r>
      <w:proofErr w:type="spellStart"/>
      <w:r w:rsidRPr="000A6373">
        <w:rPr>
          <w:rFonts w:ascii="Times New Roman" w:eastAsia="Times New Roman" w:hAnsi="Times New Roman" w:cs="Times New Roman"/>
          <w:sz w:val="24"/>
          <w:szCs w:val="24"/>
          <w:lang w:eastAsia="en-IN"/>
        </w:rPr>
        <w:t>modeling</w:t>
      </w:r>
      <w:proofErr w:type="spellEnd"/>
      <w:r w:rsidRPr="000A6373">
        <w:rPr>
          <w:rFonts w:ascii="Times New Roman" w:eastAsia="Times New Roman" w:hAnsi="Times New Roman" w:cs="Times New Roman"/>
          <w:sz w:val="24"/>
          <w:szCs w:val="24"/>
          <w:lang w:eastAsia="en-IN"/>
        </w:rPr>
        <w:t xml:space="preserve"> </w:t>
      </w:r>
      <w:r w:rsidR="00875179">
        <w:rPr>
          <w:rFonts w:ascii="Times New Roman" w:eastAsia="Times New Roman" w:hAnsi="Times New Roman" w:cs="Times New Roman"/>
          <w:sz w:val="24"/>
          <w:szCs w:val="24"/>
          <w:lang w:eastAsia="en-IN"/>
        </w:rPr>
        <w:t>and</w:t>
      </w:r>
      <w:r w:rsidRPr="000A6373">
        <w:rPr>
          <w:rFonts w:ascii="Times New Roman" w:eastAsia="Times New Roman" w:hAnsi="Times New Roman" w:cs="Times New Roman"/>
          <w:sz w:val="24"/>
          <w:szCs w:val="24"/>
          <w:lang w:eastAsia="en-IN"/>
        </w:rPr>
        <w:t xml:space="preserve"> </w:t>
      </w:r>
      <w:r w:rsidR="00875179">
        <w:rPr>
          <w:rFonts w:ascii="Times New Roman" w:eastAsia="Times New Roman" w:hAnsi="Times New Roman" w:cs="Times New Roman"/>
          <w:sz w:val="24"/>
          <w:szCs w:val="24"/>
          <w:lang w:eastAsia="en-IN"/>
        </w:rPr>
        <w:t>simulation results</w:t>
      </w:r>
      <w:r w:rsidRPr="000A6373">
        <w:rPr>
          <w:rFonts w:ascii="Times New Roman" w:eastAsia="Times New Roman" w:hAnsi="Times New Roman" w:cs="Times New Roman"/>
          <w:sz w:val="24"/>
          <w:szCs w:val="24"/>
          <w:lang w:eastAsia="en-IN"/>
        </w:rPr>
        <w:t xml:space="preserve"> </w:t>
      </w:r>
      <w:r w:rsidR="00875179">
        <w:rPr>
          <w:rFonts w:ascii="Times New Roman" w:eastAsia="Times New Roman" w:hAnsi="Times New Roman" w:cs="Times New Roman"/>
          <w:sz w:val="24"/>
          <w:szCs w:val="24"/>
          <w:lang w:eastAsia="en-IN"/>
        </w:rPr>
        <w:t xml:space="preserve">with varying levels of self-interference </w:t>
      </w:r>
      <w:r w:rsidRPr="000A6373">
        <w:rPr>
          <w:rFonts w:ascii="Times New Roman" w:eastAsia="Times New Roman" w:hAnsi="Times New Roman" w:cs="Times New Roman"/>
          <w:sz w:val="24"/>
          <w:szCs w:val="24"/>
          <w:lang w:eastAsia="en-IN"/>
        </w:rPr>
        <w:t>in MIMO full-duplex ISAC</w:t>
      </w:r>
      <w:r w:rsidR="00875179">
        <w:rPr>
          <w:rFonts w:ascii="Times New Roman" w:eastAsia="Times New Roman" w:hAnsi="Times New Roman" w:cs="Times New Roman"/>
          <w:sz w:val="24"/>
          <w:szCs w:val="24"/>
          <w:lang w:eastAsia="en-IN"/>
        </w:rPr>
        <w:t>.</w:t>
      </w:r>
    </w:p>
    <w:p w14:paraId="3E342EF9" w14:textId="7EAA00EA" w:rsidR="00962ED2" w:rsidRPr="008E372B" w:rsidRDefault="00875179" w:rsidP="00962ED2">
      <w:pPr>
        <w:keepNext/>
        <w:keepLines/>
        <w:numPr>
          <w:ilvl w:val="0"/>
          <w:numId w:val="15"/>
        </w:numPr>
        <w:pBdr>
          <w:top w:val="single" w:sz="12" w:space="3" w:color="auto"/>
        </w:pBdr>
        <w:overflowPunct w:val="0"/>
        <w:adjustRightInd w:val="0"/>
        <w:spacing w:before="240" w:afterLines="50" w:after="120" w:line="240" w:lineRule="auto"/>
        <w:textAlignment w:val="baseline"/>
        <w:outlineLvl w:val="0"/>
        <w:rPr>
          <w:rFonts w:ascii="Times New Roman" w:eastAsia="Malgun Gothic" w:hAnsi="Times New Roman" w:cs="Times New Roman"/>
          <w:sz w:val="36"/>
          <w:szCs w:val="36"/>
          <w:lang w:val="en-US" w:eastAsia="zh-CN"/>
        </w:rPr>
      </w:pPr>
      <w:r>
        <w:rPr>
          <w:rFonts w:ascii="Times New Roman" w:eastAsia="Malgun Gothic" w:hAnsi="Times New Roman" w:cs="Times New Roman"/>
          <w:sz w:val="36"/>
          <w:szCs w:val="36"/>
          <w:lang w:val="en-US" w:eastAsia="zh-CN"/>
        </w:rPr>
        <w:t>Modeling of SI</w:t>
      </w:r>
    </w:p>
    <w:p w14:paraId="78949013" w14:textId="76682B6D" w:rsidR="009268D2" w:rsidRDefault="009268D2" w:rsidP="00FD6E94">
      <w:pPr>
        <w:spacing w:before="120" w:after="0" w:line="240" w:lineRule="auto"/>
        <w:jc w:val="both"/>
        <w:rPr>
          <w:rFonts w:ascii="Times New Roman" w:eastAsia="Times New Roman" w:hAnsi="Times New Roman" w:cs="Times New Roman"/>
          <w:sz w:val="24"/>
          <w:szCs w:val="24"/>
          <w:lang w:eastAsia="en-IN"/>
        </w:rPr>
      </w:pPr>
      <w:r w:rsidRPr="009268D2">
        <w:rPr>
          <w:rFonts w:ascii="Times New Roman" w:eastAsia="Times New Roman" w:hAnsi="Times New Roman" w:cs="Times New Roman"/>
          <w:sz w:val="24"/>
          <w:szCs w:val="24"/>
          <w:lang w:eastAsia="en-IN"/>
        </w:rPr>
        <w:t xml:space="preserve">Monostatic sensing in ISAC leverages a </w:t>
      </w:r>
      <w:r>
        <w:rPr>
          <w:rFonts w:ascii="Times New Roman" w:eastAsia="Times New Roman" w:hAnsi="Times New Roman" w:cs="Times New Roman"/>
          <w:sz w:val="24"/>
          <w:szCs w:val="24"/>
          <w:lang w:eastAsia="en-IN"/>
        </w:rPr>
        <w:t>co-located</w:t>
      </w:r>
      <w:r w:rsidRPr="009268D2">
        <w:rPr>
          <w:rFonts w:ascii="Times New Roman" w:eastAsia="Times New Roman" w:hAnsi="Times New Roman" w:cs="Times New Roman"/>
          <w:sz w:val="24"/>
          <w:szCs w:val="24"/>
          <w:lang w:eastAsia="en-IN"/>
        </w:rPr>
        <w:t xml:space="preserve"> transceiver for both transmission and reception, enabling simultaneous communication and environmental perception from the same node</w:t>
      </w:r>
      <w:r>
        <w:rPr>
          <w:rFonts w:ascii="Times New Roman" w:eastAsia="Times New Roman" w:hAnsi="Times New Roman" w:cs="Times New Roman"/>
          <w:sz w:val="24"/>
          <w:szCs w:val="24"/>
          <w:lang w:eastAsia="en-IN"/>
        </w:rPr>
        <w:t xml:space="preserve">. The advantages of monostatic sensing are </w:t>
      </w:r>
    </w:p>
    <w:p w14:paraId="33EEA9EF" w14:textId="77777777" w:rsidR="009268D2" w:rsidRDefault="009268D2" w:rsidP="009268D2">
      <w:pPr>
        <w:pStyle w:val="ListParagraph"/>
        <w:numPr>
          <w:ilvl w:val="0"/>
          <w:numId w:val="16"/>
        </w:numPr>
        <w:spacing w:before="120"/>
        <w:ind w:leftChars="0"/>
        <w:jc w:val="both"/>
        <w:rPr>
          <w:rFonts w:ascii="Times New Roman" w:eastAsia="Times New Roman" w:hAnsi="Times New Roman"/>
          <w:sz w:val="24"/>
          <w:lang w:eastAsia="en-IN"/>
        </w:rPr>
      </w:pPr>
      <w:r>
        <w:rPr>
          <w:rFonts w:ascii="Times New Roman" w:eastAsia="Times New Roman" w:hAnsi="Times New Roman"/>
          <w:sz w:val="24"/>
          <w:lang w:eastAsia="en-IN"/>
        </w:rPr>
        <w:t>Compact Hardware Integration</w:t>
      </w:r>
    </w:p>
    <w:p w14:paraId="1556DEA0" w14:textId="5B489B12" w:rsidR="009268D2" w:rsidRDefault="004369D5" w:rsidP="005B7241">
      <w:pPr>
        <w:pStyle w:val="ListParagraph"/>
        <w:numPr>
          <w:ilvl w:val="0"/>
          <w:numId w:val="16"/>
        </w:numPr>
        <w:ind w:leftChars="0" w:left="714" w:hanging="357"/>
        <w:jc w:val="both"/>
        <w:rPr>
          <w:rFonts w:ascii="Times New Roman" w:eastAsia="Times New Roman" w:hAnsi="Times New Roman"/>
          <w:sz w:val="24"/>
          <w:lang w:eastAsia="en-IN"/>
        </w:rPr>
      </w:pPr>
      <w:r w:rsidRPr="004369D5">
        <w:rPr>
          <w:rFonts w:ascii="Times New Roman" w:eastAsia="Times New Roman" w:hAnsi="Times New Roman"/>
          <w:sz w:val="24"/>
          <w:lang w:eastAsia="en-IN"/>
        </w:rPr>
        <w:t>No need for inter-node time or frequency alignment</w:t>
      </w:r>
    </w:p>
    <w:p w14:paraId="0B71EB7E" w14:textId="3B27D00A" w:rsidR="004369D5" w:rsidRPr="009268D2" w:rsidRDefault="004369D5" w:rsidP="005B7241">
      <w:pPr>
        <w:pStyle w:val="ListParagraph"/>
        <w:numPr>
          <w:ilvl w:val="0"/>
          <w:numId w:val="16"/>
        </w:numPr>
        <w:ind w:leftChars="0" w:left="714" w:hanging="357"/>
        <w:jc w:val="both"/>
        <w:rPr>
          <w:rFonts w:ascii="Times New Roman" w:eastAsia="Times New Roman" w:hAnsi="Times New Roman"/>
          <w:sz w:val="24"/>
          <w:lang w:eastAsia="en-IN"/>
        </w:rPr>
      </w:pPr>
      <w:r>
        <w:rPr>
          <w:rFonts w:ascii="Times New Roman" w:eastAsia="Times New Roman" w:hAnsi="Times New Roman"/>
          <w:sz w:val="24"/>
          <w:lang w:eastAsia="en-IN"/>
        </w:rPr>
        <w:t xml:space="preserve">Lower system complexity - </w:t>
      </w:r>
      <w:r w:rsidRPr="004369D5">
        <w:rPr>
          <w:rFonts w:ascii="Times New Roman" w:eastAsia="Times New Roman" w:hAnsi="Times New Roman"/>
          <w:sz w:val="24"/>
          <w:lang w:eastAsia="en-IN"/>
        </w:rPr>
        <w:t xml:space="preserve">No need for distributed coordination or multi-node </w:t>
      </w:r>
      <w:r w:rsidR="0029722D" w:rsidRPr="004369D5">
        <w:rPr>
          <w:rFonts w:ascii="Times New Roman" w:eastAsia="Times New Roman" w:hAnsi="Times New Roman"/>
          <w:sz w:val="24"/>
          <w:lang w:eastAsia="en-IN"/>
        </w:rPr>
        <w:t>signalling</w:t>
      </w:r>
    </w:p>
    <w:p w14:paraId="59EEF290" w14:textId="58C0D412" w:rsidR="00FD15BD" w:rsidRDefault="009268D2" w:rsidP="00FD6E94">
      <w:pPr>
        <w:spacing w:before="120" w:after="0" w:line="240" w:lineRule="auto"/>
        <w:jc w:val="both"/>
        <w:rPr>
          <w:rFonts w:ascii="Times New Roman" w:eastAsia="Times New Roman" w:hAnsi="Times New Roman" w:cs="Times New Roman"/>
          <w:sz w:val="24"/>
          <w:szCs w:val="24"/>
          <w:lang w:eastAsia="en-IN"/>
        </w:rPr>
      </w:pPr>
      <w:r>
        <w:rPr>
          <w:rFonts w:ascii="Times New Roman" w:eastAsia="Times New Roman" w:hAnsi="Times New Roman" w:cs="Times New Roman"/>
          <w:sz w:val="24"/>
          <w:szCs w:val="24"/>
          <w:lang w:eastAsia="en-IN"/>
        </w:rPr>
        <w:t>The following figure shows a diagrammatic representation of a typical Monostatic sensing</w:t>
      </w:r>
    </w:p>
    <w:p w14:paraId="2BF141EC" w14:textId="42B34122" w:rsidR="000C08CB" w:rsidRDefault="00860BDF" w:rsidP="00FD6E94">
      <w:pPr>
        <w:spacing w:before="120" w:after="0" w:line="240" w:lineRule="auto"/>
        <w:jc w:val="both"/>
        <w:rPr>
          <w:rFonts w:ascii="Times New Roman" w:eastAsia="Times New Roman" w:hAnsi="Times New Roman" w:cs="Times New Roman"/>
          <w:sz w:val="24"/>
          <w:szCs w:val="24"/>
          <w:lang w:eastAsia="en-IN"/>
        </w:rPr>
      </w:pPr>
      <w:r w:rsidRPr="00860BDF">
        <w:rPr>
          <w:rFonts w:ascii="Times New Roman" w:eastAsia="Times New Roman" w:hAnsi="Times New Roman" w:cs="Times New Roman"/>
          <w:sz w:val="24"/>
          <w:szCs w:val="24"/>
          <w:lang w:eastAsia="en-IN"/>
        </w:rPr>
        <w:lastRenderedPageBreak/>
        <w:t>.</w:t>
      </w:r>
      <w:r>
        <w:rPr>
          <w:rFonts w:ascii="Times New Roman" w:eastAsia="Times New Roman" w:hAnsi="Times New Roman" w:cs="Times New Roman"/>
          <w:sz w:val="24"/>
          <w:szCs w:val="24"/>
          <w:lang w:eastAsia="en-IN"/>
        </w:rPr>
        <w:t xml:space="preserve"> </w:t>
      </w:r>
      <w:r w:rsidR="000C08CB">
        <w:rPr>
          <w:rFonts w:ascii="Times New Roman" w:eastAsia="Times New Roman" w:hAnsi="Times New Roman" w:cs="Times New Roman"/>
          <w:noProof/>
          <w:sz w:val="24"/>
          <w:szCs w:val="24"/>
          <w:lang w:eastAsia="en-IN"/>
        </w:rPr>
        <w:drawing>
          <wp:inline distT="0" distB="0" distL="0" distR="0" wp14:anchorId="258A7245" wp14:editId="71FD73EF">
            <wp:extent cx="6138545" cy="2574596"/>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55175" cy="2581571"/>
                    </a:xfrm>
                    <a:prstGeom prst="rect">
                      <a:avLst/>
                    </a:prstGeom>
                    <a:noFill/>
                  </pic:spPr>
                </pic:pic>
              </a:graphicData>
            </a:graphic>
          </wp:inline>
        </w:drawing>
      </w:r>
    </w:p>
    <w:p w14:paraId="41E0540C" w14:textId="6028F06F" w:rsidR="00FD15BD" w:rsidRPr="004369D5" w:rsidRDefault="00FD15BD" w:rsidP="00FD6E94">
      <w:pPr>
        <w:spacing w:before="120" w:after="0" w:line="240" w:lineRule="auto"/>
        <w:jc w:val="both"/>
        <w:rPr>
          <w:rFonts w:ascii="Times New Roman" w:eastAsia="Times New Roman" w:hAnsi="Times New Roman" w:cs="Times New Roman"/>
          <w:b/>
          <w:bCs/>
          <w:sz w:val="24"/>
          <w:szCs w:val="24"/>
          <w:lang w:eastAsia="en-IN"/>
        </w:rPr>
      </w:pPr>
      <w:r w:rsidRPr="004369D5">
        <w:rPr>
          <w:rFonts w:ascii="Times New Roman" w:eastAsia="Times New Roman" w:hAnsi="Times New Roman" w:cs="Times New Roman"/>
          <w:b/>
          <w:bCs/>
          <w:sz w:val="24"/>
          <w:szCs w:val="24"/>
          <w:lang w:eastAsia="en-IN"/>
        </w:rPr>
        <w:t>Observation</w:t>
      </w:r>
      <w:r w:rsidR="001E5506" w:rsidRPr="004369D5">
        <w:rPr>
          <w:rFonts w:ascii="Times New Roman" w:eastAsia="Times New Roman" w:hAnsi="Times New Roman" w:cs="Times New Roman"/>
          <w:b/>
          <w:bCs/>
          <w:sz w:val="24"/>
          <w:szCs w:val="24"/>
          <w:lang w:eastAsia="en-IN"/>
        </w:rPr>
        <w:t xml:space="preserve"> 1</w:t>
      </w:r>
      <w:r w:rsidRPr="004369D5">
        <w:rPr>
          <w:rFonts w:ascii="Times New Roman" w:eastAsia="Times New Roman" w:hAnsi="Times New Roman" w:cs="Times New Roman"/>
          <w:b/>
          <w:bCs/>
          <w:sz w:val="24"/>
          <w:szCs w:val="24"/>
          <w:lang w:eastAsia="en-IN"/>
        </w:rPr>
        <w:t xml:space="preserve">: </w:t>
      </w:r>
      <w:r w:rsidR="001E5506" w:rsidRPr="004369D5">
        <w:rPr>
          <w:rFonts w:ascii="Times New Roman" w:eastAsia="Times New Roman" w:hAnsi="Times New Roman" w:cs="Times New Roman"/>
          <w:b/>
          <w:bCs/>
          <w:sz w:val="24"/>
          <w:szCs w:val="24"/>
          <w:lang w:eastAsia="en-IN"/>
        </w:rPr>
        <w:t>In MIMO-based monostatic sensing, significant self-interference is expected</w:t>
      </w:r>
      <w:r w:rsidR="000C320E">
        <w:rPr>
          <w:rFonts w:ascii="Times New Roman" w:eastAsia="Times New Roman" w:hAnsi="Times New Roman" w:cs="Times New Roman"/>
          <w:b/>
          <w:bCs/>
          <w:sz w:val="24"/>
          <w:szCs w:val="24"/>
          <w:lang w:eastAsia="en-IN"/>
        </w:rPr>
        <w:t>.</w:t>
      </w:r>
    </w:p>
    <w:p w14:paraId="0BAED5A8" w14:textId="645A02E5" w:rsidR="00FD15BD" w:rsidRDefault="00FD15BD" w:rsidP="00FD6E94">
      <w:pPr>
        <w:spacing w:before="120" w:after="0" w:line="240" w:lineRule="auto"/>
        <w:jc w:val="both"/>
        <w:rPr>
          <w:rFonts w:ascii="Times New Roman" w:eastAsia="Times New Roman" w:hAnsi="Times New Roman" w:cs="Times New Roman"/>
          <w:b/>
          <w:bCs/>
          <w:sz w:val="24"/>
          <w:szCs w:val="24"/>
          <w:lang w:eastAsia="en-IN"/>
        </w:rPr>
      </w:pPr>
      <w:r w:rsidRPr="001E5506">
        <w:rPr>
          <w:rFonts w:ascii="Times New Roman" w:eastAsia="Times New Roman" w:hAnsi="Times New Roman" w:cs="Times New Roman"/>
          <w:b/>
          <w:bCs/>
          <w:sz w:val="24"/>
          <w:szCs w:val="24"/>
          <w:lang w:eastAsia="en-IN"/>
        </w:rPr>
        <w:t>Proposal</w:t>
      </w:r>
      <w:r w:rsidR="001E5506">
        <w:rPr>
          <w:rFonts w:ascii="Times New Roman" w:eastAsia="Times New Roman" w:hAnsi="Times New Roman" w:cs="Times New Roman"/>
          <w:b/>
          <w:bCs/>
          <w:sz w:val="24"/>
          <w:szCs w:val="24"/>
          <w:lang w:eastAsia="en-IN"/>
        </w:rPr>
        <w:t xml:space="preserve"> 1</w:t>
      </w:r>
      <w:r w:rsidRPr="001E5506">
        <w:rPr>
          <w:rFonts w:ascii="Times New Roman" w:eastAsia="Times New Roman" w:hAnsi="Times New Roman" w:cs="Times New Roman"/>
          <w:b/>
          <w:bCs/>
          <w:sz w:val="24"/>
          <w:szCs w:val="24"/>
          <w:lang w:eastAsia="en-IN"/>
        </w:rPr>
        <w:t xml:space="preserve">: </w:t>
      </w:r>
      <w:r w:rsidR="001E5506" w:rsidRPr="001E5506">
        <w:rPr>
          <w:rFonts w:ascii="Times New Roman" w:eastAsia="Times New Roman" w:hAnsi="Times New Roman" w:cs="Times New Roman"/>
          <w:b/>
          <w:bCs/>
          <w:sz w:val="24"/>
          <w:szCs w:val="24"/>
          <w:lang w:eastAsia="en-IN"/>
        </w:rPr>
        <w:t>Employing distinct subpanels for transmission and reception reduces self-interference during simultaneous operation in monostatic sensing scenarios</w:t>
      </w:r>
      <w:r w:rsidR="000C320E">
        <w:rPr>
          <w:rFonts w:ascii="Times New Roman" w:eastAsia="Times New Roman" w:hAnsi="Times New Roman" w:cs="Times New Roman"/>
          <w:b/>
          <w:bCs/>
          <w:sz w:val="24"/>
          <w:szCs w:val="24"/>
          <w:lang w:eastAsia="en-IN"/>
        </w:rPr>
        <w:t>.</w:t>
      </w:r>
    </w:p>
    <w:p w14:paraId="04A34520" w14:textId="2510E51D" w:rsidR="00ED4C6B" w:rsidRDefault="00ED4C6B" w:rsidP="00FD6E94">
      <w:pPr>
        <w:spacing w:before="120" w:after="0" w:line="240" w:lineRule="auto"/>
        <w:jc w:val="both"/>
        <w:rPr>
          <w:rFonts w:ascii="Times New Roman" w:eastAsia="Times New Roman" w:hAnsi="Times New Roman" w:cs="Times New Roman"/>
          <w:sz w:val="24"/>
          <w:szCs w:val="24"/>
          <w:lang w:eastAsia="en-IN"/>
        </w:rPr>
      </w:pPr>
      <w:r w:rsidRPr="00ED4C6B">
        <w:rPr>
          <w:rFonts w:ascii="Times New Roman" w:eastAsia="Times New Roman" w:hAnsi="Times New Roman" w:cs="Times New Roman"/>
          <w:sz w:val="24"/>
          <w:szCs w:val="24"/>
          <w:lang w:eastAsia="en-IN"/>
        </w:rPr>
        <w:t xml:space="preserve">Due to self-interference leading to saturation in </w:t>
      </w:r>
      <w:proofErr w:type="spellStart"/>
      <w:r w:rsidRPr="00ED4C6B">
        <w:rPr>
          <w:rFonts w:ascii="Times New Roman" w:eastAsia="Times New Roman" w:hAnsi="Times New Roman" w:cs="Times New Roman"/>
          <w:sz w:val="24"/>
          <w:szCs w:val="24"/>
          <w:lang w:eastAsia="en-IN"/>
        </w:rPr>
        <w:t>analog</w:t>
      </w:r>
      <w:proofErr w:type="spellEnd"/>
      <w:r w:rsidRPr="00ED4C6B">
        <w:rPr>
          <w:rFonts w:ascii="Times New Roman" w:eastAsia="Times New Roman" w:hAnsi="Times New Roman" w:cs="Times New Roman"/>
          <w:sz w:val="24"/>
          <w:szCs w:val="24"/>
          <w:lang w:eastAsia="en-IN"/>
        </w:rPr>
        <w:t xml:space="preserve"> components such as the LNA and ADC, the maximum allowable transmit power is constrained by the Tx-Rx isolation and the receiver’s saturation threshold. Consequently, </w:t>
      </w:r>
      <w:bookmarkStart w:id="5" w:name="_Hlk213422527"/>
      <w:r w:rsidRPr="00ED4C6B">
        <w:rPr>
          <w:rFonts w:ascii="Times New Roman" w:eastAsia="Times New Roman" w:hAnsi="Times New Roman" w:cs="Times New Roman"/>
          <w:sz w:val="24"/>
          <w:szCs w:val="24"/>
          <w:lang w:eastAsia="en-IN"/>
        </w:rPr>
        <w:t>self-interference is modelled as a feedback component of the transmitted signal, incorporating random phase variations to reflect realistic coupling behaviour</w:t>
      </w:r>
      <w:bookmarkEnd w:id="5"/>
      <w:r w:rsidRPr="00ED4C6B">
        <w:rPr>
          <w:rFonts w:ascii="Times New Roman" w:eastAsia="Times New Roman" w:hAnsi="Times New Roman" w:cs="Times New Roman"/>
          <w:sz w:val="24"/>
          <w:szCs w:val="24"/>
          <w:lang w:eastAsia="en-IN"/>
        </w:rPr>
        <w:t xml:space="preserve">. </w:t>
      </w:r>
    </w:p>
    <w:p w14:paraId="5FA9AFB9" w14:textId="02E41FC4" w:rsidR="00875179" w:rsidRPr="001E5506" w:rsidRDefault="00ED4C6B" w:rsidP="00FD6E94">
      <w:pPr>
        <w:spacing w:before="120" w:after="0" w:line="240" w:lineRule="auto"/>
        <w:jc w:val="both"/>
        <w:rPr>
          <w:rFonts w:ascii="Times New Roman" w:eastAsia="Times New Roman" w:hAnsi="Times New Roman" w:cs="Times New Roman"/>
          <w:b/>
          <w:bCs/>
          <w:sz w:val="24"/>
          <w:szCs w:val="24"/>
          <w:lang w:eastAsia="en-IN"/>
        </w:rPr>
      </w:pPr>
      <w:r w:rsidRPr="00ED4C6B">
        <w:rPr>
          <w:rFonts w:ascii="Times New Roman" w:eastAsia="Times New Roman" w:hAnsi="Times New Roman" w:cs="Times New Roman"/>
          <w:sz w:val="24"/>
          <w:szCs w:val="24"/>
          <w:lang w:eastAsia="en-IN"/>
        </w:rPr>
        <w:t>At Tejas Networks, preliminary simulations are conducted based on the following setup.</w:t>
      </w:r>
    </w:p>
    <w:p w14:paraId="11B75C8D" w14:textId="1A5523DC" w:rsidR="00362738" w:rsidRDefault="00362738" w:rsidP="00FD6E94">
      <w:pPr>
        <w:spacing w:before="120" w:after="0" w:line="240" w:lineRule="auto"/>
        <w:jc w:val="both"/>
        <w:rPr>
          <w:rFonts w:ascii="Times New Roman" w:eastAsia="Times New Roman" w:hAnsi="Times New Roman" w:cs="Times New Roman"/>
          <w:sz w:val="24"/>
          <w:szCs w:val="24"/>
          <w:lang w:eastAsia="en-IN"/>
        </w:rPr>
      </w:pPr>
      <w:r>
        <w:rPr>
          <w:rFonts w:ascii="Times New Roman" w:eastAsia="Times New Roman" w:hAnsi="Times New Roman" w:cs="Times New Roman"/>
          <w:noProof/>
          <w:sz w:val="24"/>
          <w:szCs w:val="24"/>
          <w:lang w:eastAsia="en-IN"/>
        </w:rPr>
        <w:drawing>
          <wp:inline distT="0" distB="0" distL="0" distR="0" wp14:anchorId="03A84E06" wp14:editId="339BB258">
            <wp:extent cx="6101764" cy="323746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18943" cy="3246583"/>
                    </a:xfrm>
                    <a:prstGeom prst="rect">
                      <a:avLst/>
                    </a:prstGeom>
                    <a:noFill/>
                  </pic:spPr>
                </pic:pic>
              </a:graphicData>
            </a:graphic>
          </wp:inline>
        </w:drawing>
      </w:r>
    </w:p>
    <w:p w14:paraId="23D23827" w14:textId="303C2FB7" w:rsidR="00883B59" w:rsidRDefault="00362738" w:rsidP="00C728D5">
      <w:pPr>
        <w:spacing w:after="120" w:line="240" w:lineRule="auto"/>
        <w:jc w:val="both"/>
        <w:rPr>
          <w:rFonts w:ascii="Times New Roman" w:eastAsia="Times New Roman" w:hAnsi="Times New Roman" w:cs="Times New Roman"/>
          <w:sz w:val="24"/>
          <w:szCs w:val="24"/>
          <w:lang w:eastAsia="en-IN"/>
        </w:rPr>
      </w:pPr>
      <w:r>
        <w:rPr>
          <w:rFonts w:ascii="Times New Roman" w:eastAsia="Times New Roman" w:hAnsi="Times New Roman" w:cs="Times New Roman"/>
          <w:sz w:val="24"/>
          <w:szCs w:val="24"/>
          <w:lang w:eastAsia="en-IN"/>
        </w:rPr>
        <w:t xml:space="preserve">So mathematically, the self-interference is simplified as </w:t>
      </w:r>
    </w:p>
    <w:tbl>
      <w:tblPr>
        <w:tblStyle w:val="TableGrid"/>
        <w:tblW w:w="7796" w:type="dxa"/>
        <w:tblInd w:w="846" w:type="dxa"/>
        <w:shd w:val="clear" w:color="auto" w:fill="FBE4D5" w:themeFill="accent2" w:themeFillTint="33"/>
        <w:tblLook w:val="04A0" w:firstRow="1" w:lastRow="0" w:firstColumn="1" w:lastColumn="0" w:noHBand="0" w:noVBand="1"/>
      </w:tblPr>
      <w:tblGrid>
        <w:gridCol w:w="7796"/>
      </w:tblGrid>
      <w:tr w:rsidR="00613042" w14:paraId="5FE32715" w14:textId="77777777" w:rsidTr="00613042">
        <w:tc>
          <w:tcPr>
            <w:tcW w:w="7796" w:type="dxa"/>
            <w:shd w:val="clear" w:color="auto" w:fill="FBE4D5" w:themeFill="accent2" w:themeFillTint="33"/>
          </w:tcPr>
          <w:p w14:paraId="2BB9AAB3" w14:textId="4E5FBBFD" w:rsidR="00613042" w:rsidRPr="00C728D5" w:rsidRDefault="00C728D5" w:rsidP="00613042">
            <w:pPr>
              <w:spacing w:before="120"/>
              <w:jc w:val="both"/>
              <w:rPr>
                <w:rFonts w:ascii="Cambria Math" w:hAnsi="Cambria Math"/>
                <w:b/>
                <w:bCs/>
                <w:i/>
                <w:sz w:val="28"/>
                <w:szCs w:val="28"/>
              </w:rPr>
            </w:pPr>
            <m:oMathPara>
              <m:oMath>
                <m:r>
                  <m:rPr>
                    <m:sty m:val="bi"/>
                  </m:rPr>
                  <w:rPr>
                    <w:rFonts w:ascii="Cambria Math" w:hAnsi="Cambria Math"/>
                    <w:sz w:val="28"/>
                    <w:szCs w:val="28"/>
                  </w:rPr>
                  <m:t>SI=</m:t>
                </m:r>
                <m:sSub>
                  <m:sSubPr>
                    <m:ctrlPr>
                      <w:rPr>
                        <w:rFonts w:ascii="Cambria Math" w:hAnsi="Cambria Math"/>
                        <w:b/>
                        <w:bCs/>
                        <w:i/>
                        <w:sz w:val="28"/>
                        <w:szCs w:val="28"/>
                      </w:rPr>
                    </m:ctrlPr>
                  </m:sSubPr>
                  <m:e>
                    <m:r>
                      <m:rPr>
                        <m:sty m:val="bi"/>
                      </m:rPr>
                      <w:rPr>
                        <w:rFonts w:ascii="Cambria Math" w:hAnsi="Cambria Math"/>
                        <w:sz w:val="28"/>
                        <w:szCs w:val="28"/>
                      </w:rPr>
                      <m:t>x</m:t>
                    </m:r>
                  </m:e>
                  <m:sub>
                    <m:r>
                      <m:rPr>
                        <m:sty m:val="bi"/>
                      </m:rPr>
                      <w:rPr>
                        <w:rFonts w:ascii="Cambria Math" w:hAnsi="Cambria Math"/>
                        <w:sz w:val="28"/>
                        <w:szCs w:val="28"/>
                      </w:rPr>
                      <m:t>T</m:t>
                    </m:r>
                  </m:sub>
                </m:sSub>
                <m:r>
                  <m:rPr>
                    <m:sty m:val="bi"/>
                  </m:rPr>
                  <w:rPr>
                    <w:rFonts w:ascii="Cambria Math" w:hAnsi="Cambria Math"/>
                    <w:sz w:val="28"/>
                    <w:szCs w:val="28"/>
                  </w:rPr>
                  <m:t>∙</m:t>
                </m:r>
                <m:sSup>
                  <m:sSupPr>
                    <m:ctrlPr>
                      <w:rPr>
                        <w:rFonts w:ascii="Cambria Math" w:hAnsi="Cambria Math"/>
                        <w:b/>
                        <w:bCs/>
                        <w:i/>
                        <w:sz w:val="28"/>
                        <w:szCs w:val="28"/>
                      </w:rPr>
                    </m:ctrlPr>
                  </m:sSupPr>
                  <m:e>
                    <m:r>
                      <m:rPr>
                        <m:sty m:val="bi"/>
                      </m:rPr>
                      <w:rPr>
                        <w:rFonts w:ascii="Cambria Math" w:hAnsi="Cambria Math"/>
                        <w:sz w:val="28"/>
                        <w:szCs w:val="28"/>
                      </w:rPr>
                      <m:t>10</m:t>
                    </m:r>
                  </m:e>
                  <m:sup>
                    <m:d>
                      <m:dPr>
                        <m:ctrlPr>
                          <w:rPr>
                            <w:rFonts w:ascii="Cambria Math" w:hAnsi="Cambria Math"/>
                            <w:b/>
                            <w:bCs/>
                            <w:i/>
                            <w:sz w:val="28"/>
                            <w:szCs w:val="28"/>
                          </w:rPr>
                        </m:ctrlPr>
                      </m:dPr>
                      <m:e>
                        <m:sSub>
                          <m:sSubPr>
                            <m:ctrlPr>
                              <w:rPr>
                                <w:rFonts w:ascii="Cambria Math" w:hAnsi="Cambria Math"/>
                                <w:b/>
                                <w:bCs/>
                                <w:i/>
                                <w:sz w:val="28"/>
                                <w:szCs w:val="28"/>
                              </w:rPr>
                            </m:ctrlPr>
                          </m:sSubPr>
                          <m:e>
                            <m:r>
                              <m:rPr>
                                <m:sty m:val="bi"/>
                              </m:rPr>
                              <w:rPr>
                                <w:rFonts w:ascii="Cambria Math" w:hAnsi="Cambria Math"/>
                                <w:sz w:val="28"/>
                                <w:szCs w:val="28"/>
                              </w:rPr>
                              <m:t>-dB</m:t>
                            </m:r>
                          </m:e>
                          <m:sub>
                            <m:r>
                              <m:rPr>
                                <m:sty m:val="bi"/>
                              </m:rPr>
                              <w:rPr>
                                <w:rFonts w:ascii="Cambria Math" w:hAnsi="Cambria Math"/>
                                <w:sz w:val="28"/>
                                <w:szCs w:val="28"/>
                              </w:rPr>
                              <m:t>isolation</m:t>
                            </m:r>
                          </m:sub>
                        </m:sSub>
                        <m:r>
                          <m:rPr>
                            <m:sty m:val="bi"/>
                          </m:rPr>
                          <w:rPr>
                            <w:rFonts w:ascii="Cambria Math" w:hAnsi="Cambria Math"/>
                            <w:sz w:val="28"/>
                            <w:szCs w:val="28"/>
                          </w:rPr>
                          <m:t>/20</m:t>
                        </m:r>
                      </m:e>
                    </m:d>
                  </m:sup>
                </m:sSup>
                <m:r>
                  <m:rPr>
                    <m:sty m:val="bi"/>
                  </m:rPr>
                  <w:rPr>
                    <w:rFonts w:ascii="Cambria Math" w:hAnsi="Cambria Math"/>
                    <w:sz w:val="28"/>
                    <w:szCs w:val="28"/>
                  </w:rPr>
                  <m:t>∙</m:t>
                </m:r>
                <m:sSup>
                  <m:sSupPr>
                    <m:ctrlPr>
                      <w:rPr>
                        <w:rFonts w:ascii="Cambria Math" w:hAnsi="Cambria Math"/>
                        <w:b/>
                        <w:bCs/>
                        <w:i/>
                        <w:sz w:val="28"/>
                        <w:szCs w:val="28"/>
                      </w:rPr>
                    </m:ctrlPr>
                  </m:sSupPr>
                  <m:e>
                    <m:r>
                      <m:rPr>
                        <m:sty m:val="bi"/>
                      </m:rPr>
                      <w:rPr>
                        <w:rFonts w:ascii="Cambria Math" w:hAnsi="Cambria Math"/>
                        <w:sz w:val="28"/>
                        <w:szCs w:val="28"/>
                      </w:rPr>
                      <m:t>e</m:t>
                    </m:r>
                  </m:e>
                  <m:sup>
                    <m:r>
                      <m:rPr>
                        <m:sty m:val="bi"/>
                      </m:rPr>
                      <w:rPr>
                        <w:rFonts w:ascii="Cambria Math" w:hAnsi="Cambria Math"/>
                        <w:sz w:val="28"/>
                        <w:szCs w:val="28"/>
                      </w:rPr>
                      <m:t>j⋅2</m:t>
                    </m:r>
                    <m:r>
                      <m:rPr>
                        <m:sty m:val="bi"/>
                      </m:rPr>
                      <w:rPr>
                        <w:rFonts w:ascii="Cambria Math" w:hAnsi="Cambria Math"/>
                        <w:sz w:val="28"/>
                        <w:szCs w:val="28"/>
                      </w:rPr>
                      <m:t>π⋅rand</m:t>
                    </m:r>
                    <m:d>
                      <m:dPr>
                        <m:ctrlPr>
                          <w:rPr>
                            <w:rFonts w:ascii="Cambria Math" w:hAnsi="Cambria Math"/>
                            <w:b/>
                            <w:bCs/>
                            <w:i/>
                            <w:sz w:val="28"/>
                            <w:szCs w:val="28"/>
                          </w:rPr>
                        </m:ctrlPr>
                      </m:dPr>
                      <m:e>
                        <m:r>
                          <m:rPr>
                            <m:sty m:val="bi"/>
                          </m:rPr>
                          <w:rPr>
                            <w:rFonts w:ascii="Cambria Math" w:hAnsi="Cambria Math"/>
                            <w:sz w:val="28"/>
                            <w:szCs w:val="28"/>
                          </w:rPr>
                          <m:t>1,</m:t>
                        </m:r>
                        <m:sSub>
                          <m:sSubPr>
                            <m:ctrlPr>
                              <w:rPr>
                                <w:rFonts w:ascii="Cambria Math" w:hAnsi="Cambria Math"/>
                                <w:b/>
                                <w:bCs/>
                                <w:i/>
                                <w:sz w:val="28"/>
                                <w:szCs w:val="28"/>
                              </w:rPr>
                            </m:ctrlPr>
                          </m:sSubPr>
                          <m:e>
                            <m:r>
                              <m:rPr>
                                <m:sty m:val="bi"/>
                              </m:rPr>
                              <w:rPr>
                                <w:rFonts w:ascii="Cambria Math" w:hAnsi="Cambria Math"/>
                                <w:sz w:val="28"/>
                                <w:szCs w:val="28"/>
                              </w:rPr>
                              <m:t>N</m:t>
                            </m:r>
                          </m:e>
                          <m:sub>
                            <m:r>
                              <m:rPr>
                                <m:sty m:val="bi"/>
                              </m:rPr>
                              <w:rPr>
                                <w:rFonts w:ascii="Cambria Math" w:hAnsi="Cambria Math"/>
                                <w:sz w:val="28"/>
                                <w:szCs w:val="28"/>
                              </w:rPr>
                              <m:t>r</m:t>
                            </m:r>
                          </m:sub>
                        </m:sSub>
                      </m:e>
                    </m:d>
                  </m:sup>
                </m:sSup>
              </m:oMath>
            </m:oMathPara>
          </w:p>
          <w:p w14:paraId="0CD6692D" w14:textId="24926F65" w:rsidR="00613042" w:rsidRDefault="00613042" w:rsidP="00C728D5">
            <w:pPr>
              <w:tabs>
                <w:tab w:val="left" w:pos="1879"/>
              </w:tabs>
              <w:ind w:left="1029"/>
              <w:jc w:val="both"/>
              <w:rPr>
                <w:rFonts w:ascii="Times New Roman" w:eastAsia="Times New Roman" w:hAnsi="Times New Roman" w:cs="Times New Roman"/>
              </w:rPr>
            </w:pPr>
            <w:r>
              <w:rPr>
                <w:rFonts w:ascii="Times New Roman" w:eastAsia="Times New Roman" w:hAnsi="Times New Roman" w:cs="Times New Roman"/>
                <w:sz w:val="24"/>
                <w:szCs w:val="24"/>
                <w:lang w:eastAsia="en-IN"/>
              </w:rPr>
              <w:t>w</w:t>
            </w:r>
            <w:r>
              <w:rPr>
                <w:rFonts w:ascii="Times New Roman" w:eastAsia="Times New Roman" w:hAnsi="Times New Roman" w:cs="Times New Roman"/>
                <w:sz w:val="24"/>
                <w:szCs w:val="24"/>
                <w:lang w:eastAsia="en-IN"/>
              </w:rPr>
              <w:t>here</w:t>
            </w:r>
            <w:r>
              <w:rPr>
                <w:rFonts w:ascii="Times New Roman" w:eastAsia="Times New Roman" w:hAnsi="Times New Roman" w:cs="Times New Roman"/>
                <w:sz w:val="24"/>
                <w:szCs w:val="24"/>
                <w:lang w:eastAsia="en-IN"/>
              </w:rPr>
              <w:tab/>
            </w:r>
            <m:oMath>
              <m:sSub>
                <m:sSubPr>
                  <m:ctrlPr>
                    <w:rPr>
                      <w:rFonts w:ascii="Cambria Math" w:hAnsi="Cambria Math"/>
                      <w:i/>
                    </w:rPr>
                  </m:ctrlPr>
                </m:sSubPr>
                <m:e>
                  <m:r>
                    <w:rPr>
                      <w:rFonts w:ascii="Cambria Math" w:hAnsi="Cambria Math"/>
                    </w:rPr>
                    <m:t>x</m:t>
                  </m:r>
                </m:e>
                <m:sub>
                  <m:r>
                    <w:rPr>
                      <w:rFonts w:ascii="Cambria Math" w:hAnsi="Cambria Math"/>
                    </w:rPr>
                    <m:t>T</m:t>
                  </m:r>
                </m:sub>
              </m:sSub>
            </m:oMath>
            <w:r>
              <w:rPr>
                <w:rFonts w:ascii="Times New Roman" w:eastAsia="Times New Roman" w:hAnsi="Times New Roman" w:cs="Times New Roman"/>
              </w:rPr>
              <w:t xml:space="preserve"> is the transmitted signal before transmit </w:t>
            </w:r>
            <w:proofErr w:type="gramStart"/>
            <w:r>
              <w:rPr>
                <w:rFonts w:ascii="Times New Roman" w:eastAsia="Times New Roman" w:hAnsi="Times New Roman" w:cs="Times New Roman"/>
              </w:rPr>
              <w:t>beamforming</w:t>
            </w:r>
            <w:proofErr w:type="gramEnd"/>
          </w:p>
          <w:p w14:paraId="21ACAF07" w14:textId="76B2BDA3" w:rsidR="00613042" w:rsidRDefault="00613042" w:rsidP="00613042">
            <w:pPr>
              <w:tabs>
                <w:tab w:val="left" w:pos="1879"/>
                <w:tab w:val="left" w:pos="3148"/>
              </w:tabs>
              <w:jc w:val="both"/>
              <w:rPr>
                <w:rFonts w:ascii="Times New Roman" w:eastAsia="Times New Roman" w:hAnsi="Times New Roman" w:cs="Times New Roman"/>
              </w:rPr>
            </w:pPr>
            <w:r>
              <w:rPr>
                <w:rFonts w:ascii="Times New Roman" w:eastAsia="Times New Roman" w:hAnsi="Times New Roman" w:cs="Times New Roman"/>
              </w:rPr>
              <w:tab/>
            </w:r>
            <m:oMath>
              <m:sSub>
                <m:sSubPr>
                  <m:ctrlPr>
                    <w:rPr>
                      <w:rFonts w:ascii="Cambria Math" w:hAnsi="Cambria Math"/>
                      <w:i/>
                    </w:rPr>
                  </m:ctrlPr>
                </m:sSubPr>
                <m:e>
                  <m:r>
                    <w:rPr>
                      <w:rFonts w:ascii="Cambria Math" w:hAnsi="Cambria Math"/>
                    </w:rPr>
                    <m:t>dB</m:t>
                  </m:r>
                </m:e>
                <m:sub>
                  <m:r>
                    <w:rPr>
                      <w:rFonts w:ascii="Cambria Math" w:hAnsi="Cambria Math"/>
                    </w:rPr>
                    <m:t>isolation</m:t>
                  </m:r>
                </m:sub>
              </m:sSub>
            </m:oMath>
            <w:r>
              <w:rPr>
                <w:rFonts w:ascii="Times New Roman" w:eastAsia="Times New Roman" w:hAnsi="Times New Roman" w:cs="Times New Roman"/>
              </w:rPr>
              <w:t xml:space="preserve"> is the isolation between Tx and Rx in dB</w:t>
            </w:r>
          </w:p>
          <w:p w14:paraId="336C6172" w14:textId="76F322E0" w:rsidR="00613042" w:rsidRPr="00613042" w:rsidRDefault="00613042" w:rsidP="00613042">
            <w:pPr>
              <w:tabs>
                <w:tab w:val="left" w:pos="1879"/>
                <w:tab w:val="left" w:pos="3148"/>
              </w:tabs>
              <w:spacing w:after="120"/>
              <w:jc w:val="both"/>
              <w:rPr>
                <w:rFonts w:ascii="Times New Roman" w:eastAsia="Times New Roman" w:hAnsi="Times New Roman" w:cs="Times New Roman"/>
              </w:rPr>
            </w:pPr>
            <w:r>
              <w:rPr>
                <w:rFonts w:ascii="Times New Roman" w:eastAsia="Times New Roman" w:hAnsi="Times New Roman" w:cs="Times New Roman"/>
              </w:rPr>
              <w:tab/>
            </w:r>
            <m:oMath>
              <m:sSub>
                <m:sSubPr>
                  <m:ctrlPr>
                    <w:rPr>
                      <w:rFonts w:ascii="Cambria Math" w:hAnsi="Cambria Math"/>
                      <w:i/>
                    </w:rPr>
                  </m:ctrlPr>
                </m:sSubPr>
                <m:e>
                  <m:r>
                    <w:rPr>
                      <w:rFonts w:ascii="Cambria Math" w:hAnsi="Cambria Math"/>
                    </w:rPr>
                    <m:t>N</m:t>
                  </m:r>
                </m:e>
                <m:sub>
                  <m:r>
                    <w:rPr>
                      <w:rFonts w:ascii="Cambria Math" w:hAnsi="Cambria Math"/>
                    </w:rPr>
                    <m:t>r</m:t>
                  </m:r>
                </m:sub>
              </m:sSub>
            </m:oMath>
            <w:r>
              <w:rPr>
                <w:rFonts w:ascii="Times New Roman" w:eastAsia="Times New Roman" w:hAnsi="Times New Roman" w:cs="Times New Roman"/>
              </w:rPr>
              <w:t>is the number of receive antenna</w:t>
            </w:r>
            <w:r w:rsidR="00C728D5">
              <w:rPr>
                <w:rFonts w:ascii="Times New Roman" w:eastAsia="Times New Roman" w:hAnsi="Times New Roman" w:cs="Times New Roman"/>
              </w:rPr>
              <w:t xml:space="preserve"> ports</w:t>
            </w:r>
          </w:p>
        </w:tc>
      </w:tr>
    </w:tbl>
    <w:p w14:paraId="413F9CBA" w14:textId="77777777" w:rsidR="00C728D5" w:rsidRDefault="003C7502" w:rsidP="00FD6E94">
      <w:pPr>
        <w:spacing w:before="120" w:after="0" w:line="240" w:lineRule="auto"/>
        <w:jc w:val="both"/>
        <w:rPr>
          <w:rFonts w:ascii="Times New Roman" w:eastAsia="Times New Roman" w:hAnsi="Times New Roman" w:cs="Times New Roman"/>
          <w:sz w:val="24"/>
          <w:szCs w:val="24"/>
          <w:lang w:eastAsia="en-IN"/>
        </w:rPr>
      </w:pPr>
      <w:r w:rsidRPr="003C7502">
        <w:rPr>
          <w:rFonts w:ascii="Times New Roman" w:eastAsia="Times New Roman" w:hAnsi="Times New Roman" w:cs="Times New Roman"/>
          <w:sz w:val="24"/>
          <w:szCs w:val="24"/>
          <w:lang w:eastAsia="en-IN"/>
        </w:rPr>
        <w:lastRenderedPageBreak/>
        <w:t>When self-interference is modelled as a fraction of the transmitted signal fed back through the receive ports with zero delay and random phase</w:t>
      </w:r>
      <w:r w:rsidR="002D5F6F">
        <w:rPr>
          <w:rFonts w:ascii="Times New Roman" w:eastAsia="Times New Roman" w:hAnsi="Times New Roman" w:cs="Times New Roman"/>
          <w:sz w:val="24"/>
          <w:szCs w:val="24"/>
          <w:lang w:eastAsia="en-IN"/>
        </w:rPr>
        <w:t>s</w:t>
      </w:r>
      <w:r w:rsidRPr="003C7502">
        <w:rPr>
          <w:rFonts w:ascii="Times New Roman" w:eastAsia="Times New Roman" w:hAnsi="Times New Roman" w:cs="Times New Roman"/>
          <w:sz w:val="24"/>
          <w:szCs w:val="24"/>
          <w:lang w:eastAsia="en-IN"/>
        </w:rPr>
        <w:t xml:space="preserve">, </w:t>
      </w:r>
      <w:r w:rsidR="002D5F6F">
        <w:rPr>
          <w:rFonts w:ascii="Times New Roman" w:eastAsia="Times New Roman" w:hAnsi="Times New Roman" w:cs="Times New Roman"/>
          <w:sz w:val="24"/>
          <w:szCs w:val="24"/>
          <w:lang w:eastAsia="en-IN"/>
        </w:rPr>
        <w:t>it</w:t>
      </w:r>
      <w:r w:rsidRPr="003C7502">
        <w:rPr>
          <w:rFonts w:ascii="Times New Roman" w:eastAsia="Times New Roman" w:hAnsi="Times New Roman" w:cs="Times New Roman"/>
          <w:sz w:val="24"/>
          <w:szCs w:val="24"/>
          <w:lang w:eastAsia="en-IN"/>
        </w:rPr>
        <w:t xml:space="preserve"> </w:t>
      </w:r>
      <w:r w:rsidR="002D5F6F">
        <w:rPr>
          <w:rFonts w:ascii="Times New Roman" w:eastAsia="Times New Roman" w:hAnsi="Times New Roman" w:cs="Times New Roman"/>
          <w:sz w:val="24"/>
          <w:szCs w:val="24"/>
          <w:lang w:eastAsia="en-IN"/>
        </w:rPr>
        <w:t>produces</w:t>
      </w:r>
      <w:r w:rsidRPr="003C7502">
        <w:rPr>
          <w:rFonts w:ascii="Times New Roman" w:eastAsia="Times New Roman" w:hAnsi="Times New Roman" w:cs="Times New Roman"/>
          <w:sz w:val="24"/>
          <w:szCs w:val="24"/>
          <w:lang w:eastAsia="en-IN"/>
        </w:rPr>
        <w:t xml:space="preserve"> a pronounced self-correlation peak at zero delay</w:t>
      </w:r>
      <w:r w:rsidR="002D5F6F">
        <w:rPr>
          <w:rFonts w:ascii="Times New Roman" w:eastAsia="Times New Roman" w:hAnsi="Times New Roman" w:cs="Times New Roman"/>
          <w:sz w:val="24"/>
          <w:szCs w:val="24"/>
          <w:lang w:eastAsia="en-IN"/>
        </w:rPr>
        <w:t>,</w:t>
      </w:r>
      <w:r w:rsidR="004A02FC">
        <w:rPr>
          <w:rFonts w:ascii="Times New Roman" w:eastAsia="Times New Roman" w:hAnsi="Times New Roman" w:cs="Times New Roman"/>
          <w:sz w:val="24"/>
          <w:szCs w:val="24"/>
          <w:lang w:eastAsia="en-IN"/>
        </w:rPr>
        <w:t xml:space="preserve"> along with an </w:t>
      </w:r>
      <w:r w:rsidRPr="003C7502">
        <w:rPr>
          <w:rFonts w:ascii="Times New Roman" w:eastAsia="Times New Roman" w:hAnsi="Times New Roman" w:cs="Times New Roman"/>
          <w:sz w:val="24"/>
          <w:szCs w:val="24"/>
          <w:lang w:eastAsia="en-IN"/>
        </w:rPr>
        <w:t>elevate</w:t>
      </w:r>
      <w:r w:rsidR="004A02FC">
        <w:rPr>
          <w:rFonts w:ascii="Times New Roman" w:eastAsia="Times New Roman" w:hAnsi="Times New Roman" w:cs="Times New Roman"/>
          <w:sz w:val="24"/>
          <w:szCs w:val="24"/>
          <w:lang w:eastAsia="en-IN"/>
        </w:rPr>
        <w:t>d</w:t>
      </w:r>
      <w:r w:rsidRPr="003C7502">
        <w:rPr>
          <w:rFonts w:ascii="Times New Roman" w:eastAsia="Times New Roman" w:hAnsi="Times New Roman" w:cs="Times New Roman"/>
          <w:sz w:val="24"/>
          <w:szCs w:val="24"/>
          <w:lang w:eastAsia="en-IN"/>
        </w:rPr>
        <w:t xml:space="preserve"> noise floor</w:t>
      </w:r>
      <w:r w:rsidR="004A02FC">
        <w:rPr>
          <w:rFonts w:ascii="Times New Roman" w:eastAsia="Times New Roman" w:hAnsi="Times New Roman" w:cs="Times New Roman"/>
          <w:sz w:val="24"/>
          <w:szCs w:val="24"/>
          <w:lang w:eastAsia="en-IN"/>
        </w:rPr>
        <w:t xml:space="preserve"> </w:t>
      </w:r>
      <w:r w:rsidR="00CA3D93">
        <w:rPr>
          <w:rFonts w:ascii="Times New Roman" w:eastAsia="Times New Roman" w:hAnsi="Times New Roman" w:cs="Times New Roman"/>
          <w:sz w:val="24"/>
          <w:szCs w:val="24"/>
          <w:lang w:eastAsia="en-IN"/>
        </w:rPr>
        <w:t xml:space="preserve">that gradually decreases with increasing delay, as </w:t>
      </w:r>
      <w:r w:rsidR="002D5F6F">
        <w:rPr>
          <w:rFonts w:ascii="Times New Roman" w:eastAsia="Times New Roman" w:hAnsi="Times New Roman" w:cs="Times New Roman"/>
          <w:sz w:val="24"/>
          <w:szCs w:val="24"/>
          <w:lang w:eastAsia="en-IN"/>
        </w:rPr>
        <w:t>shown in the figure below</w:t>
      </w:r>
      <w:r w:rsidRPr="003C7502">
        <w:rPr>
          <w:rFonts w:ascii="Times New Roman" w:eastAsia="Times New Roman" w:hAnsi="Times New Roman" w:cs="Times New Roman"/>
          <w:sz w:val="24"/>
          <w:szCs w:val="24"/>
          <w:lang w:eastAsia="en-IN"/>
        </w:rPr>
        <w:t xml:space="preserve">. </w:t>
      </w:r>
    </w:p>
    <w:p w14:paraId="7945D954" w14:textId="19170BB4" w:rsidR="00C728D5" w:rsidRDefault="00C728D5" w:rsidP="00FD6E94">
      <w:pPr>
        <w:spacing w:before="120" w:after="0" w:line="240" w:lineRule="auto"/>
        <w:jc w:val="both"/>
        <w:rPr>
          <w:rFonts w:ascii="Times New Roman" w:eastAsia="Times New Roman" w:hAnsi="Times New Roman" w:cs="Times New Roman"/>
          <w:sz w:val="24"/>
          <w:szCs w:val="24"/>
          <w:lang w:eastAsia="en-IN"/>
        </w:rPr>
      </w:pPr>
      <w:r w:rsidRPr="00C728D5">
        <w:rPr>
          <w:rFonts w:ascii="Times New Roman" w:eastAsia="Times New Roman" w:hAnsi="Times New Roman" w:cs="Times New Roman"/>
          <w:sz w:val="24"/>
          <w:szCs w:val="24"/>
          <w:lang w:eastAsia="en-IN"/>
        </w:rPr>
        <w:t xml:space="preserve">This </w:t>
      </w:r>
      <w:r>
        <w:rPr>
          <w:rFonts w:ascii="Times New Roman" w:eastAsia="Times New Roman" w:hAnsi="Times New Roman" w:cs="Times New Roman"/>
          <w:sz w:val="24"/>
          <w:szCs w:val="24"/>
          <w:lang w:eastAsia="en-IN"/>
        </w:rPr>
        <w:t>elevated noise floor complicates the definition of</w:t>
      </w:r>
      <w:r w:rsidRPr="00C728D5">
        <w:rPr>
          <w:rFonts w:ascii="Times New Roman" w:eastAsia="Times New Roman" w:hAnsi="Times New Roman" w:cs="Times New Roman"/>
          <w:sz w:val="24"/>
          <w:szCs w:val="24"/>
          <w:lang w:eastAsia="en-IN"/>
        </w:rPr>
        <w:t xml:space="preserve"> an effective detection threshold</w:t>
      </w:r>
      <w:r>
        <w:rPr>
          <w:rFonts w:ascii="Times New Roman" w:eastAsia="Times New Roman" w:hAnsi="Times New Roman" w:cs="Times New Roman"/>
          <w:sz w:val="24"/>
          <w:szCs w:val="24"/>
          <w:lang w:eastAsia="en-IN"/>
        </w:rPr>
        <w:t xml:space="preserve">, which is not seen in the simple additive white Gaussian noise model. </w:t>
      </w:r>
    </w:p>
    <w:p w14:paraId="73EF2B8B" w14:textId="14C8DFFE" w:rsidR="002E607E" w:rsidRDefault="00CA3D93" w:rsidP="00FD6E94">
      <w:pPr>
        <w:spacing w:before="120" w:after="0" w:line="240" w:lineRule="auto"/>
        <w:jc w:val="both"/>
        <w:rPr>
          <w:rFonts w:ascii="Times New Roman" w:eastAsia="Times New Roman" w:hAnsi="Times New Roman" w:cs="Times New Roman"/>
          <w:sz w:val="24"/>
          <w:szCs w:val="24"/>
          <w:lang w:eastAsia="en-IN"/>
        </w:rPr>
      </w:pPr>
      <w:r>
        <w:rPr>
          <w:rFonts w:ascii="Times New Roman" w:eastAsia="Times New Roman" w:hAnsi="Times New Roman" w:cs="Times New Roman"/>
          <w:noProof/>
          <w:sz w:val="24"/>
          <w:szCs w:val="24"/>
          <w:lang w:eastAsia="en-IN"/>
        </w:rPr>
        <w:drawing>
          <wp:inline distT="0" distB="0" distL="0" distR="0" wp14:anchorId="49CF0A3E" wp14:editId="32ED4E80">
            <wp:extent cx="6183547" cy="1920770"/>
            <wp:effectExtent l="0" t="0" r="8255"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212168" cy="1929660"/>
                    </a:xfrm>
                    <a:prstGeom prst="rect">
                      <a:avLst/>
                    </a:prstGeom>
                    <a:noFill/>
                  </pic:spPr>
                </pic:pic>
              </a:graphicData>
            </a:graphic>
          </wp:inline>
        </w:drawing>
      </w:r>
    </w:p>
    <w:p w14:paraId="6ED41FA5" w14:textId="7D60F4A9" w:rsidR="00A47667" w:rsidRDefault="00C728D5" w:rsidP="00FD6E94">
      <w:pPr>
        <w:spacing w:before="120" w:after="0" w:line="240" w:lineRule="auto"/>
        <w:jc w:val="both"/>
        <w:rPr>
          <w:rFonts w:ascii="Times New Roman" w:eastAsia="Times New Roman" w:hAnsi="Times New Roman" w:cs="Times New Roman"/>
          <w:sz w:val="24"/>
          <w:szCs w:val="24"/>
          <w:lang w:eastAsia="en-IN"/>
        </w:rPr>
      </w:pPr>
      <w:r w:rsidRPr="00C728D5">
        <w:rPr>
          <w:rFonts w:ascii="Times New Roman" w:eastAsia="Times New Roman" w:hAnsi="Times New Roman" w:cs="Times New Roman"/>
          <w:sz w:val="24"/>
          <w:szCs w:val="24"/>
          <w:lang w:eastAsia="en-IN"/>
        </w:rPr>
        <w:t>Lower Tx-Rx isolation increases interference, making echo detection more challenging</w:t>
      </w:r>
      <w:r w:rsidR="003C7502" w:rsidRPr="003C7502">
        <w:rPr>
          <w:rFonts w:ascii="Times New Roman" w:eastAsia="Times New Roman" w:hAnsi="Times New Roman" w:cs="Times New Roman"/>
          <w:sz w:val="24"/>
          <w:szCs w:val="24"/>
          <w:lang w:eastAsia="en-IN"/>
        </w:rPr>
        <w:t>.</w:t>
      </w:r>
      <w:r w:rsidR="003C7502">
        <w:rPr>
          <w:rFonts w:ascii="Times New Roman" w:eastAsia="Times New Roman" w:hAnsi="Times New Roman" w:cs="Times New Roman"/>
          <w:sz w:val="24"/>
          <w:szCs w:val="24"/>
          <w:lang w:eastAsia="en-IN"/>
        </w:rPr>
        <w:t xml:space="preserve"> </w:t>
      </w:r>
    </w:p>
    <w:p w14:paraId="2A0C7CB1" w14:textId="3C18525D" w:rsidR="00A47667" w:rsidRDefault="004369D5" w:rsidP="00FD6E94">
      <w:pPr>
        <w:spacing w:before="120" w:after="0" w:line="240" w:lineRule="auto"/>
        <w:jc w:val="both"/>
        <w:rPr>
          <w:rFonts w:ascii="Times New Roman" w:eastAsia="Times New Roman" w:hAnsi="Times New Roman" w:cs="Times New Roman"/>
          <w:sz w:val="24"/>
          <w:szCs w:val="24"/>
          <w:lang w:eastAsia="en-IN"/>
        </w:rPr>
      </w:pPr>
      <w:r>
        <w:rPr>
          <w:rFonts w:ascii="Times New Roman" w:eastAsia="Times New Roman" w:hAnsi="Times New Roman" w:cs="Times New Roman"/>
          <w:b/>
          <w:bCs/>
          <w:sz w:val="24"/>
          <w:szCs w:val="24"/>
          <w:lang w:eastAsia="en-IN"/>
        </w:rPr>
        <w:t xml:space="preserve">Proposal 2: </w:t>
      </w:r>
      <w:r w:rsidR="00ED4C6B">
        <w:rPr>
          <w:rFonts w:ascii="Times New Roman" w:eastAsia="Times New Roman" w:hAnsi="Times New Roman" w:cs="Times New Roman"/>
          <w:b/>
          <w:bCs/>
          <w:sz w:val="24"/>
          <w:szCs w:val="24"/>
          <w:lang w:eastAsia="en-IN"/>
        </w:rPr>
        <w:t>S</w:t>
      </w:r>
      <w:r w:rsidR="00ED4C6B" w:rsidRPr="00ED4C6B">
        <w:rPr>
          <w:rFonts w:ascii="Times New Roman" w:eastAsia="Times New Roman" w:hAnsi="Times New Roman" w:cs="Times New Roman"/>
          <w:b/>
          <w:bCs/>
          <w:sz w:val="24"/>
          <w:szCs w:val="24"/>
          <w:lang w:eastAsia="en-IN"/>
        </w:rPr>
        <w:t>elf-interference is modelled as a feedback component of the transmitted signal, incorporating random phase variations to reflect realistic coupling behaviour</w:t>
      </w:r>
      <w:r>
        <w:rPr>
          <w:rFonts w:ascii="Times New Roman" w:eastAsia="Times New Roman" w:hAnsi="Times New Roman" w:cs="Times New Roman"/>
          <w:sz w:val="24"/>
          <w:szCs w:val="24"/>
          <w:lang w:eastAsia="en-IN"/>
        </w:rPr>
        <w:t>.</w:t>
      </w:r>
    </w:p>
    <w:p w14:paraId="20ADEB91" w14:textId="1291E536" w:rsidR="00A47667" w:rsidRDefault="00A47667" w:rsidP="00FD6E94">
      <w:pPr>
        <w:spacing w:before="120" w:after="0" w:line="240" w:lineRule="auto"/>
        <w:jc w:val="both"/>
        <w:rPr>
          <w:rFonts w:ascii="Times New Roman" w:eastAsia="Times New Roman" w:hAnsi="Times New Roman" w:cs="Times New Roman"/>
          <w:b/>
          <w:bCs/>
          <w:sz w:val="24"/>
          <w:szCs w:val="24"/>
          <w:lang w:eastAsia="en-IN"/>
        </w:rPr>
      </w:pPr>
      <w:r w:rsidRPr="00A47667">
        <w:rPr>
          <w:rFonts w:ascii="Times New Roman" w:eastAsia="Times New Roman" w:hAnsi="Times New Roman" w:cs="Times New Roman"/>
          <w:b/>
          <w:bCs/>
          <w:sz w:val="24"/>
          <w:szCs w:val="24"/>
          <w:lang w:eastAsia="en-IN"/>
        </w:rPr>
        <w:t>Observation 2:</w:t>
      </w:r>
      <w:r w:rsidR="003C7502">
        <w:rPr>
          <w:rFonts w:ascii="Times New Roman" w:eastAsia="Times New Roman" w:hAnsi="Times New Roman" w:cs="Times New Roman"/>
          <w:b/>
          <w:bCs/>
          <w:sz w:val="24"/>
          <w:szCs w:val="24"/>
          <w:lang w:eastAsia="en-IN"/>
        </w:rPr>
        <w:t xml:space="preserve"> </w:t>
      </w:r>
      <w:r w:rsidR="00C728D5">
        <w:rPr>
          <w:rFonts w:ascii="Times New Roman" w:eastAsia="Times New Roman" w:hAnsi="Times New Roman" w:cs="Times New Roman"/>
          <w:b/>
          <w:bCs/>
          <w:sz w:val="24"/>
          <w:szCs w:val="24"/>
          <w:lang w:eastAsia="en-IN"/>
        </w:rPr>
        <w:t xml:space="preserve">Correlation from </w:t>
      </w:r>
      <w:r w:rsidR="00DF01D8">
        <w:rPr>
          <w:rFonts w:ascii="Times New Roman" w:eastAsia="Times New Roman" w:hAnsi="Times New Roman" w:cs="Times New Roman"/>
          <w:b/>
          <w:bCs/>
          <w:sz w:val="24"/>
          <w:szCs w:val="24"/>
          <w:lang w:eastAsia="en-IN"/>
        </w:rPr>
        <w:t>s</w:t>
      </w:r>
      <w:r w:rsidR="00F53AE0" w:rsidRPr="00F53AE0">
        <w:rPr>
          <w:rFonts w:ascii="Times New Roman" w:eastAsia="Times New Roman" w:hAnsi="Times New Roman" w:cs="Times New Roman"/>
          <w:b/>
          <w:bCs/>
          <w:sz w:val="24"/>
          <w:szCs w:val="24"/>
          <w:lang w:eastAsia="en-IN"/>
        </w:rPr>
        <w:t>elf-</w:t>
      </w:r>
      <w:r w:rsidR="00DF01D8">
        <w:rPr>
          <w:rFonts w:ascii="Times New Roman" w:eastAsia="Times New Roman" w:hAnsi="Times New Roman" w:cs="Times New Roman"/>
          <w:b/>
          <w:bCs/>
          <w:sz w:val="24"/>
          <w:szCs w:val="24"/>
          <w:lang w:eastAsia="en-IN"/>
        </w:rPr>
        <w:t>interference</w:t>
      </w:r>
      <w:r w:rsidR="00F53AE0" w:rsidRPr="00F53AE0">
        <w:rPr>
          <w:rFonts w:ascii="Times New Roman" w:eastAsia="Times New Roman" w:hAnsi="Times New Roman" w:cs="Times New Roman"/>
          <w:b/>
          <w:bCs/>
          <w:sz w:val="24"/>
          <w:szCs w:val="24"/>
          <w:lang w:eastAsia="en-IN"/>
        </w:rPr>
        <w:t xml:space="preserve"> leads to a heightened noise floor around zero delay, which progressively diminishes as the delay increases</w:t>
      </w:r>
      <w:r w:rsidR="00F53AE0">
        <w:rPr>
          <w:rFonts w:ascii="Times New Roman" w:eastAsia="Times New Roman" w:hAnsi="Times New Roman" w:cs="Times New Roman"/>
          <w:b/>
          <w:bCs/>
          <w:sz w:val="24"/>
          <w:szCs w:val="24"/>
          <w:lang w:eastAsia="en-IN"/>
        </w:rPr>
        <w:t>.</w:t>
      </w:r>
      <w:r w:rsidR="003C7502">
        <w:rPr>
          <w:rFonts w:ascii="Times New Roman" w:eastAsia="Times New Roman" w:hAnsi="Times New Roman" w:cs="Times New Roman"/>
          <w:b/>
          <w:bCs/>
          <w:sz w:val="24"/>
          <w:szCs w:val="24"/>
          <w:lang w:eastAsia="en-IN"/>
        </w:rPr>
        <w:t xml:space="preserve"> </w:t>
      </w:r>
    </w:p>
    <w:p w14:paraId="06C95844" w14:textId="02130C35" w:rsidR="00DE2A50" w:rsidRPr="009012B1" w:rsidRDefault="00DE2A50" w:rsidP="00DE2A50">
      <w:pPr>
        <w:spacing w:before="120" w:after="0" w:line="240" w:lineRule="auto"/>
        <w:jc w:val="both"/>
        <w:rPr>
          <w:rFonts w:ascii="Times New Roman" w:eastAsia="Times New Roman" w:hAnsi="Times New Roman" w:cs="Times New Roman"/>
          <w:b/>
          <w:bCs/>
          <w:lang w:eastAsia="en-IN"/>
        </w:rPr>
      </w:pPr>
      <w:r w:rsidRPr="009012B1">
        <w:rPr>
          <w:rFonts w:ascii="Times New Roman" w:eastAsia="Times New Roman" w:hAnsi="Times New Roman" w:cs="Times New Roman"/>
          <w:b/>
          <w:bCs/>
          <w:lang w:eastAsia="en-IN"/>
        </w:rPr>
        <w:t xml:space="preserve">Observation </w:t>
      </w:r>
      <w:r>
        <w:rPr>
          <w:rFonts w:ascii="Times New Roman" w:eastAsia="Times New Roman" w:hAnsi="Times New Roman" w:cs="Times New Roman"/>
          <w:b/>
          <w:bCs/>
          <w:lang w:eastAsia="en-IN"/>
        </w:rPr>
        <w:t>3</w:t>
      </w:r>
      <w:r w:rsidRPr="009012B1">
        <w:rPr>
          <w:rFonts w:ascii="Times New Roman" w:eastAsia="Times New Roman" w:hAnsi="Times New Roman" w:cs="Times New Roman"/>
          <w:b/>
          <w:bCs/>
          <w:lang w:eastAsia="en-IN"/>
        </w:rPr>
        <w:t xml:space="preserve">: </w:t>
      </w:r>
      <w:r w:rsidRPr="008A37AD">
        <w:rPr>
          <w:rFonts w:ascii="Times New Roman" w:eastAsia="Times New Roman" w:hAnsi="Times New Roman" w:cs="Times New Roman"/>
          <w:b/>
          <w:bCs/>
          <w:lang w:eastAsia="en-IN"/>
        </w:rPr>
        <w:t xml:space="preserve">To accurately capture the impact of self-interference, modelling it as </w:t>
      </w:r>
      <w:r>
        <w:rPr>
          <w:rFonts w:ascii="Times New Roman" w:eastAsia="Times New Roman" w:hAnsi="Times New Roman" w:cs="Times New Roman"/>
          <w:b/>
          <w:bCs/>
          <w:lang w:eastAsia="en-IN"/>
        </w:rPr>
        <w:t>additive</w:t>
      </w:r>
      <w:r w:rsidRPr="008A37AD">
        <w:rPr>
          <w:rFonts w:ascii="Times New Roman" w:eastAsia="Times New Roman" w:hAnsi="Times New Roman" w:cs="Times New Roman"/>
          <w:b/>
          <w:bCs/>
          <w:lang w:eastAsia="en-IN"/>
        </w:rPr>
        <w:t xml:space="preserve"> noise </w:t>
      </w:r>
      <w:r w:rsidR="00113150">
        <w:rPr>
          <w:rFonts w:ascii="Times New Roman" w:eastAsia="Times New Roman" w:hAnsi="Times New Roman" w:cs="Times New Roman"/>
          <w:b/>
          <w:bCs/>
          <w:lang w:eastAsia="en-IN"/>
        </w:rPr>
        <w:t>does</w:t>
      </w:r>
      <w:r w:rsidRPr="008A37AD">
        <w:rPr>
          <w:rFonts w:ascii="Times New Roman" w:eastAsia="Times New Roman" w:hAnsi="Times New Roman" w:cs="Times New Roman"/>
          <w:b/>
          <w:bCs/>
          <w:lang w:eastAsia="en-IN"/>
        </w:rPr>
        <w:t xml:space="preserve"> not sufficiently represent the underlying physical scenario</w:t>
      </w:r>
    </w:p>
    <w:p w14:paraId="6C4B9ACF" w14:textId="7F106F4E" w:rsidR="00181B7A" w:rsidRPr="00181B7A" w:rsidRDefault="00181B7A" w:rsidP="00181B7A">
      <w:pPr>
        <w:keepNext/>
        <w:keepLines/>
        <w:numPr>
          <w:ilvl w:val="0"/>
          <w:numId w:val="15"/>
        </w:numPr>
        <w:pBdr>
          <w:top w:val="single" w:sz="12" w:space="3" w:color="auto"/>
        </w:pBdr>
        <w:overflowPunct w:val="0"/>
        <w:adjustRightInd w:val="0"/>
        <w:spacing w:before="240" w:afterLines="50" w:after="120" w:line="240" w:lineRule="auto"/>
        <w:textAlignment w:val="baseline"/>
        <w:outlineLvl w:val="0"/>
        <w:rPr>
          <w:rFonts w:ascii="Times New Roman" w:eastAsia="Malgun Gothic" w:hAnsi="Times New Roman" w:cs="Times New Roman"/>
          <w:sz w:val="36"/>
          <w:szCs w:val="36"/>
          <w:lang w:val="en-US" w:eastAsia="zh-CN"/>
        </w:rPr>
      </w:pPr>
      <w:r w:rsidRPr="00181B7A">
        <w:rPr>
          <w:rFonts w:ascii="Times New Roman" w:eastAsia="Malgun Gothic" w:hAnsi="Times New Roman" w:cs="Times New Roman"/>
          <w:sz w:val="36"/>
          <w:szCs w:val="36"/>
          <w:lang w:val="en-US" w:eastAsia="zh-CN"/>
        </w:rPr>
        <w:t xml:space="preserve">Ground truth </w:t>
      </w:r>
      <w:r>
        <w:rPr>
          <w:rFonts w:ascii="Times New Roman" w:eastAsia="Malgun Gothic" w:hAnsi="Times New Roman" w:cs="Times New Roman"/>
          <w:sz w:val="36"/>
          <w:szCs w:val="36"/>
          <w:lang w:val="en-US" w:eastAsia="zh-CN"/>
        </w:rPr>
        <w:t xml:space="preserve">Radar and target </w:t>
      </w:r>
      <w:r w:rsidRPr="00181B7A">
        <w:rPr>
          <w:rFonts w:ascii="Times New Roman" w:eastAsia="Malgun Gothic" w:hAnsi="Times New Roman" w:cs="Times New Roman"/>
          <w:sz w:val="36"/>
          <w:szCs w:val="36"/>
          <w:lang w:val="en-US" w:eastAsia="zh-CN"/>
        </w:rPr>
        <w:t xml:space="preserve">information </w:t>
      </w:r>
      <w:r>
        <w:rPr>
          <w:rFonts w:ascii="Times New Roman" w:eastAsia="Malgun Gothic" w:hAnsi="Times New Roman" w:cs="Times New Roman"/>
          <w:sz w:val="36"/>
          <w:szCs w:val="36"/>
          <w:lang w:val="en-US" w:eastAsia="zh-CN"/>
        </w:rPr>
        <w:t>using the raytracing CDL model</w:t>
      </w:r>
    </w:p>
    <w:p w14:paraId="566EFF1B" w14:textId="736B9723" w:rsidR="00FD15BD" w:rsidRDefault="00ED4C6B" w:rsidP="00FD6E94">
      <w:pPr>
        <w:spacing w:before="120" w:after="0" w:line="240" w:lineRule="auto"/>
        <w:jc w:val="both"/>
        <w:rPr>
          <w:rFonts w:ascii="Times New Roman" w:eastAsia="Times New Roman" w:hAnsi="Times New Roman" w:cs="Times New Roman"/>
          <w:sz w:val="24"/>
          <w:szCs w:val="24"/>
          <w:lang w:eastAsia="en-IN"/>
        </w:rPr>
      </w:pPr>
      <w:r w:rsidRPr="00ED4C6B">
        <w:rPr>
          <w:rFonts w:ascii="Times New Roman" w:eastAsia="Times New Roman" w:hAnsi="Times New Roman" w:cs="Times New Roman"/>
          <w:sz w:val="24"/>
          <w:szCs w:val="24"/>
          <w:lang w:eastAsia="en-IN"/>
        </w:rPr>
        <w:t>For target simulation, real-world geographic locations were selected using precise coordinates, along with appropriate radar and object heights, antenna configurations, and environmental topology. A ray-tracing model was employed to compute key propagation parameters, including angle of departure (</w:t>
      </w:r>
      <w:proofErr w:type="spellStart"/>
      <w:r w:rsidRPr="00ED4C6B">
        <w:rPr>
          <w:rFonts w:ascii="Times New Roman" w:eastAsia="Times New Roman" w:hAnsi="Times New Roman" w:cs="Times New Roman"/>
          <w:sz w:val="24"/>
          <w:szCs w:val="24"/>
          <w:lang w:eastAsia="en-IN"/>
        </w:rPr>
        <w:t>AoD</w:t>
      </w:r>
      <w:proofErr w:type="spellEnd"/>
      <w:r w:rsidRPr="00ED4C6B">
        <w:rPr>
          <w:rFonts w:ascii="Times New Roman" w:eastAsia="Times New Roman" w:hAnsi="Times New Roman" w:cs="Times New Roman"/>
          <w:sz w:val="24"/>
          <w:szCs w:val="24"/>
          <w:lang w:eastAsia="en-IN"/>
        </w:rPr>
        <w:t>), angle of arrival (AoA), path count, and delay profiles</w:t>
      </w:r>
    </w:p>
    <w:p w14:paraId="01920FCE" w14:textId="6F8B416F" w:rsidR="00ED4C6B" w:rsidRDefault="00ED4C6B" w:rsidP="00FD6E94">
      <w:pPr>
        <w:spacing w:before="120" w:after="0" w:line="240" w:lineRule="auto"/>
        <w:jc w:val="both"/>
        <w:rPr>
          <w:rFonts w:ascii="Times New Roman" w:eastAsia="Times New Roman" w:hAnsi="Times New Roman" w:cs="Times New Roman"/>
          <w:sz w:val="24"/>
          <w:szCs w:val="24"/>
          <w:lang w:eastAsia="en-IN"/>
        </w:rPr>
      </w:pPr>
      <w:r>
        <w:rPr>
          <w:rFonts w:ascii="Times New Roman" w:eastAsia="Times New Roman" w:hAnsi="Times New Roman" w:cs="Times New Roman"/>
          <w:noProof/>
          <w:sz w:val="24"/>
          <w:szCs w:val="24"/>
          <w:lang w:eastAsia="en-IN"/>
        </w:rPr>
        <w:drawing>
          <wp:inline distT="0" distB="0" distL="0" distR="0" wp14:anchorId="28043B1C" wp14:editId="5A2CFF37">
            <wp:extent cx="6361430" cy="1708916"/>
            <wp:effectExtent l="0" t="0" r="1270"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410653" cy="1722139"/>
                    </a:xfrm>
                    <a:prstGeom prst="rect">
                      <a:avLst/>
                    </a:prstGeom>
                    <a:noFill/>
                  </pic:spPr>
                </pic:pic>
              </a:graphicData>
            </a:graphic>
          </wp:inline>
        </w:drawing>
      </w:r>
    </w:p>
    <w:p w14:paraId="59D99341" w14:textId="348AFA19" w:rsidR="00ED4C6B" w:rsidRDefault="00181B7A" w:rsidP="00FD6E94">
      <w:pPr>
        <w:spacing w:before="120" w:after="0" w:line="240" w:lineRule="auto"/>
        <w:jc w:val="both"/>
        <w:rPr>
          <w:rFonts w:ascii="Times New Roman" w:eastAsia="Times New Roman" w:hAnsi="Times New Roman" w:cs="Times New Roman"/>
          <w:sz w:val="24"/>
          <w:szCs w:val="24"/>
          <w:lang w:eastAsia="en-IN"/>
        </w:rPr>
      </w:pPr>
      <w:r w:rsidRPr="00181B7A">
        <w:rPr>
          <w:rFonts w:ascii="Times New Roman" w:eastAsia="Times New Roman" w:hAnsi="Times New Roman" w:cs="Times New Roman"/>
          <w:sz w:val="24"/>
          <w:szCs w:val="24"/>
          <w:lang w:eastAsia="en-IN"/>
        </w:rPr>
        <w:t>In the ray-tracing model, the base station</w:t>
      </w:r>
      <w:r>
        <w:rPr>
          <w:rFonts w:ascii="Times New Roman" w:eastAsia="Times New Roman" w:hAnsi="Times New Roman" w:cs="Times New Roman"/>
          <w:sz w:val="24"/>
          <w:szCs w:val="24"/>
          <w:lang w:eastAsia="en-IN"/>
        </w:rPr>
        <w:t>, serving as a monostatic radar,</w:t>
      </w:r>
      <w:r w:rsidRPr="00181B7A">
        <w:rPr>
          <w:rFonts w:ascii="Times New Roman" w:eastAsia="Times New Roman" w:hAnsi="Times New Roman" w:cs="Times New Roman"/>
          <w:sz w:val="24"/>
          <w:szCs w:val="24"/>
          <w:lang w:eastAsia="en-IN"/>
        </w:rPr>
        <w:t xml:space="preserve"> was positioned using actual geographic coordinates, elevated at 25 meters</w:t>
      </w:r>
      <w:r>
        <w:rPr>
          <w:rFonts w:ascii="Times New Roman" w:eastAsia="Times New Roman" w:hAnsi="Times New Roman" w:cs="Times New Roman"/>
          <w:sz w:val="24"/>
          <w:szCs w:val="24"/>
          <w:lang w:eastAsia="en-IN"/>
        </w:rPr>
        <w:t>,</w:t>
      </w:r>
      <w:r w:rsidRPr="00181B7A">
        <w:rPr>
          <w:rFonts w:ascii="Times New Roman" w:eastAsia="Times New Roman" w:hAnsi="Times New Roman" w:cs="Times New Roman"/>
          <w:sz w:val="24"/>
          <w:szCs w:val="24"/>
          <w:lang w:eastAsia="en-IN"/>
        </w:rPr>
        <w:t xml:space="preserve"> and oriented eastward. Target objects were placed at diverse distances, azimuth angles, and altitudes to simulate realistic propagation scenarios</w:t>
      </w:r>
      <w:r w:rsidR="00ED4C6B">
        <w:rPr>
          <w:rFonts w:ascii="Times New Roman" w:eastAsia="Times New Roman" w:hAnsi="Times New Roman" w:cs="Times New Roman"/>
          <w:sz w:val="24"/>
          <w:szCs w:val="24"/>
          <w:lang w:eastAsia="en-IN"/>
        </w:rPr>
        <w:t>.</w:t>
      </w:r>
    </w:p>
    <w:p w14:paraId="52A9672C" w14:textId="0950943B" w:rsidR="00181B7A" w:rsidRDefault="00181B7A" w:rsidP="00181B7A">
      <w:pPr>
        <w:keepNext/>
        <w:keepLines/>
        <w:numPr>
          <w:ilvl w:val="0"/>
          <w:numId w:val="15"/>
        </w:numPr>
        <w:pBdr>
          <w:top w:val="single" w:sz="12" w:space="3" w:color="auto"/>
        </w:pBdr>
        <w:overflowPunct w:val="0"/>
        <w:adjustRightInd w:val="0"/>
        <w:spacing w:before="240" w:afterLines="50" w:after="120" w:line="240" w:lineRule="auto"/>
        <w:textAlignment w:val="baseline"/>
        <w:outlineLvl w:val="0"/>
        <w:rPr>
          <w:rFonts w:ascii="Times New Roman" w:eastAsia="Malgun Gothic" w:hAnsi="Times New Roman" w:cs="Times New Roman"/>
          <w:sz w:val="36"/>
          <w:szCs w:val="36"/>
          <w:lang w:val="en-US" w:eastAsia="zh-CN"/>
        </w:rPr>
      </w:pPr>
      <w:r w:rsidRPr="00181B7A">
        <w:rPr>
          <w:rFonts w:ascii="Times New Roman" w:eastAsia="Malgun Gothic" w:hAnsi="Times New Roman" w:cs="Times New Roman"/>
          <w:sz w:val="36"/>
          <w:szCs w:val="36"/>
          <w:lang w:val="en-US" w:eastAsia="zh-CN"/>
        </w:rPr>
        <w:lastRenderedPageBreak/>
        <w:t>Simulation Results</w:t>
      </w:r>
    </w:p>
    <w:p w14:paraId="30CB5938" w14:textId="77777777" w:rsidR="005F043C" w:rsidRDefault="005F043C" w:rsidP="00DB67FD">
      <w:pPr>
        <w:spacing w:before="120" w:after="0" w:line="240" w:lineRule="auto"/>
        <w:jc w:val="both"/>
        <w:rPr>
          <w:rFonts w:ascii="Times New Roman" w:eastAsia="Times New Roman" w:hAnsi="Times New Roman" w:cs="Times New Roman"/>
          <w:sz w:val="24"/>
          <w:szCs w:val="24"/>
          <w:lang w:eastAsia="en-IN"/>
        </w:rPr>
      </w:pPr>
      <w:r w:rsidRPr="005F043C">
        <w:rPr>
          <w:rFonts w:ascii="Times New Roman" w:eastAsia="Times New Roman" w:hAnsi="Times New Roman" w:cs="Times New Roman"/>
          <w:sz w:val="24"/>
          <w:szCs w:val="24"/>
          <w:lang w:eastAsia="en-IN"/>
        </w:rPr>
        <w:t xml:space="preserve">Greater isolation between the transmit and receive chains is certainly preferable. However, achieving such levels in practical base station deployments may be challenging due to various physical and design constraints. </w:t>
      </w:r>
    </w:p>
    <w:p w14:paraId="735363BD" w14:textId="529044DB" w:rsidR="00DB67FD" w:rsidRPr="00DB67FD" w:rsidRDefault="005F043C" w:rsidP="00DB67FD">
      <w:pPr>
        <w:spacing w:before="120" w:after="0" w:line="240" w:lineRule="auto"/>
        <w:jc w:val="both"/>
        <w:rPr>
          <w:rFonts w:ascii="Times New Roman" w:eastAsia="Times New Roman" w:hAnsi="Times New Roman" w:cs="Times New Roman"/>
          <w:sz w:val="24"/>
          <w:szCs w:val="24"/>
          <w:lang w:eastAsia="en-IN"/>
        </w:rPr>
      </w:pPr>
      <w:r w:rsidRPr="005F043C">
        <w:rPr>
          <w:rFonts w:ascii="Times New Roman" w:eastAsia="Times New Roman" w:hAnsi="Times New Roman" w:cs="Times New Roman"/>
          <w:sz w:val="24"/>
          <w:szCs w:val="24"/>
          <w:lang w:eastAsia="en-IN"/>
        </w:rPr>
        <w:t>Therefore, it is prudent to assess potential isolation limitations early through simulation. Presented below are simulation results under varying isolation scenarios.</w:t>
      </w:r>
    </w:p>
    <w:p w14:paraId="0D113746" w14:textId="453CABFC" w:rsidR="008E372B" w:rsidRDefault="00181B7A" w:rsidP="008E372B">
      <w:pPr>
        <w:keepNext/>
        <w:widowControl w:val="0"/>
        <w:numPr>
          <w:ilvl w:val="1"/>
          <w:numId w:val="15"/>
        </w:numPr>
        <w:spacing w:before="240" w:afterLines="50" w:after="120" w:line="240" w:lineRule="auto"/>
        <w:outlineLvl w:val="1"/>
        <w:rPr>
          <w:rFonts w:ascii="Times New Roman Bold" w:eastAsia="Batang" w:hAnsi="Times New Roman Bold" w:cs="Times New Roman Bold"/>
          <w:b/>
          <w:bCs/>
          <w:iCs/>
          <w:kern w:val="32"/>
          <w:sz w:val="28"/>
          <w:szCs w:val="32"/>
          <w:lang w:val="en-US"/>
        </w:rPr>
      </w:pPr>
      <w:r>
        <w:rPr>
          <w:rFonts w:ascii="Times New Roman Bold" w:eastAsia="Batang" w:hAnsi="Times New Roman Bold" w:cs="Times New Roman Bold"/>
          <w:b/>
          <w:bCs/>
          <w:iCs/>
          <w:kern w:val="32"/>
          <w:sz w:val="28"/>
          <w:szCs w:val="32"/>
          <w:lang w:val="en-US"/>
        </w:rPr>
        <w:t xml:space="preserve">Tx Rx Antenna isolation: </w:t>
      </w:r>
      <w:r w:rsidR="00DB67FD">
        <w:rPr>
          <w:rFonts w:ascii="Times New Roman Bold" w:eastAsia="Batang" w:hAnsi="Times New Roman Bold" w:cs="Times New Roman Bold"/>
          <w:b/>
          <w:bCs/>
          <w:iCs/>
          <w:kern w:val="32"/>
          <w:sz w:val="28"/>
          <w:szCs w:val="32"/>
          <w:lang w:val="en-US"/>
        </w:rPr>
        <w:t>80</w:t>
      </w:r>
      <w:r>
        <w:rPr>
          <w:rFonts w:ascii="Times New Roman Bold" w:eastAsia="Batang" w:hAnsi="Times New Roman Bold" w:cs="Times New Roman Bold"/>
          <w:b/>
          <w:bCs/>
          <w:iCs/>
          <w:kern w:val="32"/>
          <w:sz w:val="28"/>
          <w:szCs w:val="32"/>
          <w:lang w:val="en-US"/>
        </w:rPr>
        <w:t xml:space="preserve"> dB</w:t>
      </w:r>
    </w:p>
    <w:p w14:paraId="439ECDD8" w14:textId="33D049A0" w:rsidR="00DB67FD" w:rsidRDefault="005F043C" w:rsidP="00DB67FD">
      <w:pPr>
        <w:spacing w:before="120" w:after="0" w:line="240" w:lineRule="auto"/>
        <w:jc w:val="both"/>
        <w:rPr>
          <w:rFonts w:ascii="Times New Roman" w:eastAsia="Times New Roman" w:hAnsi="Times New Roman" w:cs="Times New Roman"/>
          <w:sz w:val="24"/>
          <w:szCs w:val="24"/>
          <w:lang w:eastAsia="en-IN"/>
        </w:rPr>
      </w:pPr>
      <w:r w:rsidRPr="005F043C">
        <w:rPr>
          <w:rFonts w:ascii="Times New Roman" w:eastAsia="Times New Roman" w:hAnsi="Times New Roman" w:cs="Times New Roman"/>
          <w:sz w:val="24"/>
          <w:szCs w:val="24"/>
          <w:lang w:eastAsia="en-IN"/>
        </w:rPr>
        <w:t>When similar simulations were performed for four targets using the specified ray-tracing CDL channel model</w:t>
      </w:r>
      <w:r>
        <w:rPr>
          <w:rFonts w:ascii="Times New Roman" w:eastAsia="Times New Roman" w:hAnsi="Times New Roman" w:cs="Times New Roman"/>
          <w:sz w:val="24"/>
          <w:szCs w:val="24"/>
          <w:lang w:eastAsia="en-IN"/>
        </w:rPr>
        <w:t xml:space="preserve">, </w:t>
      </w:r>
      <w:r w:rsidRPr="005F043C">
        <w:rPr>
          <w:rFonts w:ascii="Times New Roman" w:eastAsia="Times New Roman" w:hAnsi="Times New Roman" w:cs="Times New Roman"/>
          <w:sz w:val="24"/>
          <w:szCs w:val="24"/>
          <w:lang w:eastAsia="en-IN"/>
        </w:rPr>
        <w:t>with the farthest target positioned at 500 meters and the base station and target heights set to 25 meters</w:t>
      </w:r>
      <w:r>
        <w:rPr>
          <w:rFonts w:ascii="Times New Roman" w:eastAsia="Times New Roman" w:hAnsi="Times New Roman" w:cs="Times New Roman"/>
          <w:sz w:val="24"/>
          <w:szCs w:val="24"/>
          <w:lang w:eastAsia="en-IN"/>
        </w:rPr>
        <w:t xml:space="preserve">, </w:t>
      </w:r>
      <w:r w:rsidRPr="005F043C">
        <w:rPr>
          <w:rFonts w:ascii="Times New Roman" w:eastAsia="Times New Roman" w:hAnsi="Times New Roman" w:cs="Times New Roman"/>
          <w:sz w:val="24"/>
          <w:szCs w:val="24"/>
          <w:lang w:eastAsia="en-IN"/>
        </w:rPr>
        <w:t>all targets remained clearly distinguishable.</w:t>
      </w:r>
      <w:r>
        <w:rPr>
          <w:rFonts w:ascii="Times New Roman" w:eastAsia="Times New Roman" w:hAnsi="Times New Roman" w:cs="Times New Roman"/>
          <w:sz w:val="24"/>
          <w:szCs w:val="24"/>
          <w:lang w:eastAsia="en-IN"/>
        </w:rPr>
        <w:t xml:space="preserve">  </w:t>
      </w:r>
    </w:p>
    <w:p w14:paraId="58A55691" w14:textId="228E9253" w:rsidR="005F043C" w:rsidRPr="00DB67FD" w:rsidRDefault="005F043C" w:rsidP="00DB67FD">
      <w:pPr>
        <w:spacing w:before="120" w:after="0" w:line="240" w:lineRule="auto"/>
        <w:jc w:val="both"/>
        <w:rPr>
          <w:rFonts w:ascii="Times New Roman" w:eastAsia="Times New Roman" w:hAnsi="Times New Roman" w:cs="Times New Roman"/>
          <w:sz w:val="24"/>
          <w:szCs w:val="24"/>
          <w:lang w:eastAsia="en-IN"/>
        </w:rPr>
      </w:pPr>
      <w:r>
        <w:rPr>
          <w:rFonts w:ascii="Times New Roman" w:eastAsia="Times New Roman" w:hAnsi="Times New Roman" w:cs="Times New Roman"/>
          <w:sz w:val="24"/>
          <w:szCs w:val="24"/>
          <w:lang w:eastAsia="en-IN"/>
        </w:rPr>
        <w:t>The RCS was assumed to be -13 dB</w:t>
      </w:r>
    </w:p>
    <w:p w14:paraId="6ED4F133" w14:textId="1931BB1F" w:rsidR="00181B7A" w:rsidRDefault="00DB67FD" w:rsidP="00DB67FD">
      <w:pPr>
        <w:spacing w:before="120" w:after="0" w:line="240" w:lineRule="auto"/>
        <w:jc w:val="both"/>
        <w:rPr>
          <w:rFonts w:ascii="Times New Roman" w:eastAsia="Times New Roman" w:hAnsi="Times New Roman" w:cs="Times New Roman"/>
          <w:sz w:val="24"/>
          <w:szCs w:val="24"/>
          <w:lang w:eastAsia="en-IN"/>
        </w:rPr>
      </w:pPr>
      <w:r w:rsidRPr="00DB67FD">
        <w:rPr>
          <w:rFonts w:ascii="Times New Roman" w:eastAsia="Times New Roman" w:hAnsi="Times New Roman" w:cs="Times New Roman"/>
          <w:noProof/>
          <w:sz w:val="24"/>
          <w:szCs w:val="24"/>
          <w:lang w:eastAsia="en-IN"/>
        </w:rPr>
        <w:drawing>
          <wp:inline distT="0" distB="0" distL="0" distR="0" wp14:anchorId="0F8494EF" wp14:editId="6462BD91">
            <wp:extent cx="6079490" cy="1521146"/>
            <wp:effectExtent l="0" t="0" r="0" b="31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96687" cy="1525449"/>
                    </a:xfrm>
                    <a:prstGeom prst="rect">
                      <a:avLst/>
                    </a:prstGeom>
                    <a:noFill/>
                  </pic:spPr>
                </pic:pic>
              </a:graphicData>
            </a:graphic>
          </wp:inline>
        </w:drawing>
      </w:r>
    </w:p>
    <w:p w14:paraId="36842473" w14:textId="03AE6313" w:rsidR="00181B7A" w:rsidRDefault="00181B7A" w:rsidP="00181B7A">
      <w:pPr>
        <w:keepNext/>
        <w:widowControl w:val="0"/>
        <w:numPr>
          <w:ilvl w:val="1"/>
          <w:numId w:val="15"/>
        </w:numPr>
        <w:spacing w:before="240" w:afterLines="50" w:after="120" w:line="240" w:lineRule="auto"/>
        <w:outlineLvl w:val="1"/>
        <w:rPr>
          <w:rFonts w:ascii="Times New Roman Bold" w:eastAsia="Batang" w:hAnsi="Times New Roman Bold" w:cs="Times New Roman Bold"/>
          <w:b/>
          <w:bCs/>
          <w:iCs/>
          <w:kern w:val="32"/>
          <w:sz w:val="28"/>
          <w:szCs w:val="32"/>
          <w:lang w:val="en-US"/>
        </w:rPr>
      </w:pPr>
      <w:r>
        <w:rPr>
          <w:rFonts w:ascii="Times New Roman Bold" w:eastAsia="Batang" w:hAnsi="Times New Roman Bold" w:cs="Times New Roman Bold"/>
          <w:b/>
          <w:bCs/>
          <w:iCs/>
          <w:kern w:val="32"/>
          <w:sz w:val="28"/>
          <w:szCs w:val="32"/>
          <w:lang w:val="en-US"/>
        </w:rPr>
        <w:t xml:space="preserve">Tx Rx Antenna isolation: </w:t>
      </w:r>
      <w:r w:rsidR="00DB67FD">
        <w:rPr>
          <w:rFonts w:ascii="Times New Roman Bold" w:eastAsia="Batang" w:hAnsi="Times New Roman Bold" w:cs="Times New Roman Bold"/>
          <w:b/>
          <w:bCs/>
          <w:iCs/>
          <w:kern w:val="32"/>
          <w:sz w:val="28"/>
          <w:szCs w:val="32"/>
          <w:lang w:val="en-US"/>
        </w:rPr>
        <w:t>65</w:t>
      </w:r>
      <w:r>
        <w:rPr>
          <w:rFonts w:ascii="Times New Roman Bold" w:eastAsia="Batang" w:hAnsi="Times New Roman Bold" w:cs="Times New Roman Bold"/>
          <w:b/>
          <w:bCs/>
          <w:iCs/>
          <w:kern w:val="32"/>
          <w:sz w:val="28"/>
          <w:szCs w:val="32"/>
          <w:lang w:val="en-US"/>
        </w:rPr>
        <w:t xml:space="preserve"> dB</w:t>
      </w:r>
    </w:p>
    <w:p w14:paraId="541B7763" w14:textId="0FB25DBA" w:rsidR="005F043C" w:rsidRPr="005F043C" w:rsidRDefault="005F043C" w:rsidP="005F043C">
      <w:pPr>
        <w:spacing w:before="120" w:after="0" w:line="240" w:lineRule="auto"/>
        <w:jc w:val="both"/>
        <w:rPr>
          <w:rFonts w:ascii="Times New Roman" w:eastAsia="Times New Roman" w:hAnsi="Times New Roman" w:cs="Times New Roman"/>
          <w:sz w:val="24"/>
          <w:szCs w:val="24"/>
          <w:lang w:eastAsia="en-IN"/>
        </w:rPr>
      </w:pPr>
      <w:r w:rsidRPr="005F043C">
        <w:rPr>
          <w:rFonts w:ascii="Times New Roman" w:eastAsia="Times New Roman" w:hAnsi="Times New Roman" w:cs="Times New Roman"/>
          <w:sz w:val="24"/>
          <w:szCs w:val="24"/>
          <w:lang w:eastAsia="en-IN"/>
        </w:rPr>
        <w:t xml:space="preserve">Now, the simulation was repeated for an isolation of 65 </w:t>
      </w:r>
      <w:proofErr w:type="spellStart"/>
      <w:r w:rsidRPr="005F043C">
        <w:rPr>
          <w:rFonts w:ascii="Times New Roman" w:eastAsia="Times New Roman" w:hAnsi="Times New Roman" w:cs="Times New Roman"/>
          <w:sz w:val="24"/>
          <w:szCs w:val="24"/>
          <w:lang w:eastAsia="en-IN"/>
        </w:rPr>
        <w:t>dB.</w:t>
      </w:r>
      <w:proofErr w:type="spellEnd"/>
      <w:r w:rsidRPr="005F043C">
        <w:rPr>
          <w:rFonts w:ascii="Times New Roman" w:eastAsia="Times New Roman" w:hAnsi="Times New Roman" w:cs="Times New Roman"/>
          <w:sz w:val="24"/>
          <w:szCs w:val="24"/>
          <w:lang w:eastAsia="en-IN"/>
        </w:rPr>
        <w:t xml:space="preserve"> Here too, all targets were distinguishable, as can be seen in the plots shown below </w:t>
      </w:r>
    </w:p>
    <w:p w14:paraId="77CC452E" w14:textId="56524C57" w:rsidR="00181B7A" w:rsidRPr="00DB67FD" w:rsidRDefault="00DB67FD" w:rsidP="0073023D">
      <w:pPr>
        <w:spacing w:before="120" w:after="0" w:line="240" w:lineRule="auto"/>
        <w:jc w:val="center"/>
        <w:rPr>
          <w:rFonts w:ascii="Times New Roman" w:eastAsia="Times New Roman" w:hAnsi="Times New Roman" w:cs="Times New Roman"/>
          <w:sz w:val="24"/>
          <w:szCs w:val="24"/>
          <w:lang w:eastAsia="en-IN"/>
        </w:rPr>
      </w:pPr>
      <w:r w:rsidRPr="00DB67FD">
        <w:rPr>
          <w:rFonts w:ascii="Times New Roman" w:eastAsia="Times New Roman" w:hAnsi="Times New Roman" w:cs="Times New Roman"/>
          <w:noProof/>
          <w:sz w:val="24"/>
          <w:szCs w:val="24"/>
          <w:lang w:eastAsia="en-IN"/>
        </w:rPr>
        <w:drawing>
          <wp:inline distT="0" distB="0" distL="0" distR="0" wp14:anchorId="320A8C1A" wp14:editId="124531A4">
            <wp:extent cx="5643601" cy="148916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88818" cy="1501096"/>
                    </a:xfrm>
                    <a:prstGeom prst="rect">
                      <a:avLst/>
                    </a:prstGeom>
                    <a:noFill/>
                  </pic:spPr>
                </pic:pic>
              </a:graphicData>
            </a:graphic>
          </wp:inline>
        </w:drawing>
      </w:r>
    </w:p>
    <w:p w14:paraId="7286FE87" w14:textId="48C268DC" w:rsidR="00181B7A" w:rsidRDefault="00181B7A" w:rsidP="00181B7A">
      <w:pPr>
        <w:keepNext/>
        <w:widowControl w:val="0"/>
        <w:numPr>
          <w:ilvl w:val="1"/>
          <w:numId w:val="15"/>
        </w:numPr>
        <w:spacing w:before="240" w:afterLines="50" w:after="120" w:line="240" w:lineRule="auto"/>
        <w:outlineLvl w:val="1"/>
        <w:rPr>
          <w:rFonts w:ascii="Times New Roman Bold" w:eastAsia="Batang" w:hAnsi="Times New Roman Bold" w:cs="Times New Roman Bold"/>
          <w:b/>
          <w:bCs/>
          <w:iCs/>
          <w:kern w:val="32"/>
          <w:sz w:val="28"/>
          <w:szCs w:val="32"/>
          <w:lang w:val="en-US"/>
        </w:rPr>
      </w:pPr>
      <w:r>
        <w:rPr>
          <w:rFonts w:ascii="Times New Roman Bold" w:eastAsia="Batang" w:hAnsi="Times New Roman Bold" w:cs="Times New Roman Bold"/>
          <w:b/>
          <w:bCs/>
          <w:iCs/>
          <w:kern w:val="32"/>
          <w:sz w:val="28"/>
          <w:szCs w:val="32"/>
          <w:lang w:val="en-US"/>
        </w:rPr>
        <w:t xml:space="preserve">Tx Rx Antenna isolation: </w:t>
      </w:r>
      <w:r w:rsidR="00DB67FD">
        <w:rPr>
          <w:rFonts w:ascii="Times New Roman Bold" w:eastAsia="Batang" w:hAnsi="Times New Roman Bold" w:cs="Times New Roman Bold"/>
          <w:b/>
          <w:bCs/>
          <w:iCs/>
          <w:kern w:val="32"/>
          <w:sz w:val="28"/>
          <w:szCs w:val="32"/>
          <w:lang w:val="en-US"/>
        </w:rPr>
        <w:t>47</w:t>
      </w:r>
      <w:r>
        <w:rPr>
          <w:rFonts w:ascii="Times New Roman Bold" w:eastAsia="Batang" w:hAnsi="Times New Roman Bold" w:cs="Times New Roman Bold"/>
          <w:b/>
          <w:bCs/>
          <w:iCs/>
          <w:kern w:val="32"/>
          <w:sz w:val="28"/>
          <w:szCs w:val="32"/>
          <w:lang w:val="en-US"/>
        </w:rPr>
        <w:t xml:space="preserve"> dB</w:t>
      </w:r>
    </w:p>
    <w:p w14:paraId="653D93EA" w14:textId="677DB0A8" w:rsidR="005F043C" w:rsidRPr="00552391" w:rsidRDefault="00552391" w:rsidP="00552391">
      <w:pPr>
        <w:spacing w:before="120" w:after="0" w:line="240" w:lineRule="auto"/>
        <w:jc w:val="both"/>
        <w:rPr>
          <w:rFonts w:ascii="Times New Roman" w:eastAsia="Times New Roman" w:hAnsi="Times New Roman" w:cs="Times New Roman"/>
          <w:sz w:val="24"/>
          <w:szCs w:val="24"/>
          <w:lang w:eastAsia="en-IN"/>
        </w:rPr>
      </w:pPr>
      <w:r w:rsidRPr="00552391">
        <w:rPr>
          <w:rFonts w:ascii="Times New Roman" w:eastAsia="Times New Roman" w:hAnsi="Times New Roman" w:cs="Times New Roman"/>
          <w:sz w:val="24"/>
          <w:szCs w:val="24"/>
          <w:lang w:eastAsia="en-IN"/>
        </w:rPr>
        <w:t>For an initial demonstration, we at Tejas Networks opted to repurpose the existing radio setup with minor reconfigurations in the Radio Unit (RU). Lab measurements indicated an isolation of only 47 dB between the transmit and receive sub-panels.</w:t>
      </w:r>
    </w:p>
    <w:p w14:paraId="1F73DFB4" w14:textId="72FBB68B" w:rsidR="00181B7A" w:rsidRDefault="00181B7A" w:rsidP="00DB67FD">
      <w:pPr>
        <w:keepNext/>
        <w:widowControl w:val="0"/>
        <w:numPr>
          <w:ilvl w:val="2"/>
          <w:numId w:val="15"/>
        </w:numPr>
        <w:tabs>
          <w:tab w:val="left" w:pos="576"/>
        </w:tabs>
        <w:spacing w:before="240" w:afterLines="50" w:after="120" w:line="240" w:lineRule="auto"/>
        <w:outlineLvl w:val="1"/>
        <w:rPr>
          <w:rFonts w:ascii="Times New Roman Bold" w:eastAsia="Batang" w:hAnsi="Times New Roman Bold" w:cs="Times New Roman Bold"/>
          <w:b/>
          <w:bCs/>
          <w:iCs/>
          <w:kern w:val="32"/>
          <w:sz w:val="28"/>
          <w:szCs w:val="32"/>
          <w:lang w:val="en-US"/>
        </w:rPr>
      </w:pPr>
      <w:r>
        <w:rPr>
          <w:rFonts w:ascii="Times New Roman Bold" w:eastAsia="Batang" w:hAnsi="Times New Roman Bold" w:cs="Times New Roman Bold"/>
          <w:b/>
          <w:bCs/>
          <w:iCs/>
          <w:kern w:val="32"/>
          <w:sz w:val="28"/>
          <w:szCs w:val="32"/>
          <w:lang w:val="en-US"/>
        </w:rPr>
        <w:t>Single iteration</w:t>
      </w:r>
    </w:p>
    <w:p w14:paraId="3D96F9D1" w14:textId="2AFB5017" w:rsidR="00552391" w:rsidRPr="00552391" w:rsidRDefault="00552391" w:rsidP="00552391">
      <w:pPr>
        <w:spacing w:before="120" w:after="0" w:line="240" w:lineRule="auto"/>
        <w:jc w:val="both"/>
        <w:rPr>
          <w:rFonts w:ascii="Times New Roman" w:eastAsia="Times New Roman" w:hAnsi="Times New Roman" w:cs="Times New Roman"/>
          <w:sz w:val="24"/>
          <w:szCs w:val="24"/>
          <w:lang w:eastAsia="en-IN"/>
        </w:rPr>
      </w:pPr>
      <w:r w:rsidRPr="00552391">
        <w:rPr>
          <w:rFonts w:ascii="Times New Roman" w:eastAsia="Times New Roman" w:hAnsi="Times New Roman" w:cs="Times New Roman"/>
          <w:sz w:val="24"/>
          <w:szCs w:val="24"/>
          <w:lang w:eastAsia="en-IN"/>
        </w:rPr>
        <w:t xml:space="preserve">With only 47 dB of isolation between the transmit and receive </w:t>
      </w:r>
      <w:r>
        <w:rPr>
          <w:rFonts w:ascii="Times New Roman" w:eastAsia="Times New Roman" w:hAnsi="Times New Roman" w:cs="Times New Roman"/>
          <w:sz w:val="24"/>
          <w:szCs w:val="24"/>
          <w:lang w:eastAsia="en-IN"/>
        </w:rPr>
        <w:t>ports</w:t>
      </w:r>
      <w:r w:rsidRPr="00552391">
        <w:rPr>
          <w:rFonts w:ascii="Times New Roman" w:eastAsia="Times New Roman" w:hAnsi="Times New Roman" w:cs="Times New Roman"/>
          <w:sz w:val="24"/>
          <w:szCs w:val="24"/>
          <w:lang w:eastAsia="en-IN"/>
        </w:rPr>
        <w:t>, the self-interference level is significantly elevated. While the targets remain detectable, the received signal is accompanied by considerable noise</w:t>
      </w:r>
      <w:r>
        <w:rPr>
          <w:rFonts w:ascii="Times New Roman" w:eastAsia="Times New Roman" w:hAnsi="Times New Roman" w:cs="Times New Roman"/>
          <w:sz w:val="24"/>
          <w:szCs w:val="24"/>
          <w:lang w:eastAsia="en-IN"/>
        </w:rPr>
        <w:t>.</w:t>
      </w:r>
    </w:p>
    <w:p w14:paraId="3590AC4B" w14:textId="1590C997" w:rsidR="00DB67FD" w:rsidRDefault="00DB67FD" w:rsidP="0073023D">
      <w:pPr>
        <w:spacing w:before="120" w:after="0" w:line="240" w:lineRule="auto"/>
        <w:jc w:val="center"/>
        <w:rPr>
          <w:rFonts w:ascii="Times New Roman" w:eastAsia="Times New Roman" w:hAnsi="Times New Roman" w:cs="Times New Roman"/>
          <w:sz w:val="24"/>
          <w:szCs w:val="24"/>
          <w:lang w:eastAsia="en-IN"/>
        </w:rPr>
      </w:pPr>
      <w:r w:rsidRPr="00DB67FD">
        <w:rPr>
          <w:rFonts w:ascii="Times New Roman" w:eastAsia="Times New Roman" w:hAnsi="Times New Roman" w:cs="Times New Roman"/>
          <w:noProof/>
          <w:sz w:val="24"/>
          <w:szCs w:val="24"/>
          <w:lang w:eastAsia="en-IN"/>
        </w:rPr>
        <w:lastRenderedPageBreak/>
        <w:drawing>
          <wp:inline distT="0" distB="0" distL="0" distR="0" wp14:anchorId="2AF7F999" wp14:editId="47552EC8">
            <wp:extent cx="5689600" cy="1506071"/>
            <wp:effectExtent l="0" t="0" r="635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42816" cy="1520158"/>
                    </a:xfrm>
                    <a:prstGeom prst="rect">
                      <a:avLst/>
                    </a:prstGeom>
                    <a:noFill/>
                  </pic:spPr>
                </pic:pic>
              </a:graphicData>
            </a:graphic>
          </wp:inline>
        </w:drawing>
      </w:r>
    </w:p>
    <w:p w14:paraId="7468FB3E" w14:textId="3B37244E" w:rsidR="00181B7A" w:rsidRPr="008E372B" w:rsidRDefault="00181B7A" w:rsidP="00DB67FD">
      <w:pPr>
        <w:keepNext/>
        <w:widowControl w:val="0"/>
        <w:numPr>
          <w:ilvl w:val="2"/>
          <w:numId w:val="15"/>
        </w:numPr>
        <w:tabs>
          <w:tab w:val="left" w:pos="576"/>
        </w:tabs>
        <w:spacing w:before="240" w:afterLines="50" w:after="120" w:line="240" w:lineRule="auto"/>
        <w:outlineLvl w:val="1"/>
        <w:rPr>
          <w:rFonts w:ascii="Times New Roman Bold" w:eastAsia="Batang" w:hAnsi="Times New Roman Bold" w:cs="Times New Roman Bold"/>
          <w:b/>
          <w:bCs/>
          <w:iCs/>
          <w:kern w:val="32"/>
          <w:sz w:val="28"/>
          <w:szCs w:val="32"/>
          <w:lang w:val="en-US"/>
        </w:rPr>
      </w:pPr>
      <w:r>
        <w:rPr>
          <w:rFonts w:ascii="Times New Roman Bold" w:eastAsia="Batang" w:hAnsi="Times New Roman Bold" w:cs="Times New Roman Bold"/>
          <w:b/>
          <w:bCs/>
          <w:iCs/>
          <w:kern w:val="32"/>
          <w:sz w:val="28"/>
          <w:szCs w:val="32"/>
          <w:lang w:val="en-US"/>
        </w:rPr>
        <w:t>Multiple iterations</w:t>
      </w:r>
    </w:p>
    <w:p w14:paraId="079D3EF0" w14:textId="318A19F7" w:rsidR="00181B7A" w:rsidRDefault="008A37AD" w:rsidP="00DB67FD">
      <w:pPr>
        <w:spacing w:before="120" w:after="0" w:line="240" w:lineRule="auto"/>
        <w:jc w:val="both"/>
        <w:rPr>
          <w:rFonts w:ascii="Times New Roman" w:eastAsia="Times New Roman" w:hAnsi="Times New Roman" w:cs="Times New Roman"/>
          <w:sz w:val="24"/>
          <w:szCs w:val="24"/>
          <w:lang w:eastAsia="en-IN"/>
        </w:rPr>
      </w:pPr>
      <w:r w:rsidRPr="008A37AD">
        <w:rPr>
          <w:rFonts w:ascii="Times New Roman" w:eastAsia="Times New Roman" w:hAnsi="Times New Roman" w:cs="Times New Roman"/>
          <w:sz w:val="24"/>
          <w:szCs w:val="24"/>
          <w:lang w:eastAsia="en-IN"/>
        </w:rPr>
        <w:t>To mitigate the issue, we applied signal averaging across multiple iterations. This iterative averaging helped suppress the noise to a noticeable extent.</w:t>
      </w:r>
    </w:p>
    <w:p w14:paraId="1A12E96E" w14:textId="117D8961" w:rsidR="0073023D" w:rsidRPr="0073023D" w:rsidRDefault="0073023D" w:rsidP="00DB67FD">
      <w:pPr>
        <w:spacing w:before="120" w:after="0" w:line="240" w:lineRule="auto"/>
        <w:jc w:val="both"/>
        <w:rPr>
          <w:rFonts w:ascii="Times New Roman" w:eastAsia="Times New Roman" w:hAnsi="Times New Roman" w:cs="Times New Roman"/>
          <w:sz w:val="24"/>
          <w:szCs w:val="24"/>
          <w:lang w:eastAsia="en-IN"/>
        </w:rPr>
      </w:pPr>
      <w:r w:rsidRPr="0073023D">
        <w:rPr>
          <w:rFonts w:ascii="Times New Roman" w:eastAsia="Times New Roman" w:hAnsi="Times New Roman" w:cs="Times New Roman"/>
          <w:sz w:val="24"/>
          <w:szCs w:val="24"/>
          <w:lang w:eastAsia="en-IN"/>
        </w:rPr>
        <w:t>Increasing the number of averaging iterations yields marginally improved results, albeit with a corresponding increase in latency</w:t>
      </w:r>
      <w:r>
        <w:rPr>
          <w:rFonts w:ascii="Times New Roman" w:eastAsia="Times New Roman" w:hAnsi="Times New Roman" w:cs="Times New Roman"/>
          <w:sz w:val="24"/>
          <w:szCs w:val="24"/>
          <w:lang w:eastAsia="en-IN"/>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26"/>
        <w:gridCol w:w="4850"/>
      </w:tblGrid>
      <w:tr w:rsidR="00DB67FD" w14:paraId="287A0E67" w14:textId="77777777" w:rsidTr="00552391">
        <w:tc>
          <w:tcPr>
            <w:tcW w:w="4446" w:type="dxa"/>
          </w:tcPr>
          <w:p w14:paraId="05D88A98" w14:textId="74D702EF" w:rsidR="00DB67FD" w:rsidRDefault="00DB67FD" w:rsidP="00DB67FD">
            <w:pPr>
              <w:spacing w:before="120"/>
              <w:jc w:val="both"/>
              <w:rPr>
                <w:rFonts w:ascii="Times New Roman" w:eastAsia="Times New Roman" w:hAnsi="Times New Roman" w:cs="Times New Roman"/>
                <w:lang w:eastAsia="en-IN"/>
              </w:rPr>
            </w:pPr>
            <w:r>
              <w:rPr>
                <w:rFonts w:ascii="Times New Roman" w:eastAsia="Times New Roman" w:hAnsi="Times New Roman" w:cs="Times New Roman"/>
                <w:noProof/>
                <w:lang w:eastAsia="en-IN"/>
              </w:rPr>
              <w:drawing>
                <wp:inline distT="0" distB="0" distL="0" distR="0" wp14:anchorId="7C2206DF" wp14:editId="59CCA0D7">
                  <wp:extent cx="2863855" cy="1098550"/>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87950" cy="1107793"/>
                          </a:xfrm>
                          <a:prstGeom prst="rect">
                            <a:avLst/>
                          </a:prstGeom>
                          <a:noFill/>
                        </pic:spPr>
                      </pic:pic>
                    </a:graphicData>
                  </a:graphic>
                </wp:inline>
              </w:drawing>
            </w:r>
          </w:p>
        </w:tc>
        <w:tc>
          <w:tcPr>
            <w:tcW w:w="4763" w:type="dxa"/>
          </w:tcPr>
          <w:p w14:paraId="5F49ACE1" w14:textId="2090D8D1" w:rsidR="00DB67FD" w:rsidRDefault="00DB67FD" w:rsidP="00DB67FD">
            <w:pPr>
              <w:spacing w:before="120"/>
              <w:jc w:val="both"/>
              <w:rPr>
                <w:rFonts w:ascii="Times New Roman" w:eastAsia="Times New Roman" w:hAnsi="Times New Roman" w:cs="Times New Roman"/>
                <w:lang w:eastAsia="en-IN"/>
              </w:rPr>
            </w:pPr>
            <w:r>
              <w:rPr>
                <w:rFonts w:ascii="Times New Roman" w:eastAsia="Times New Roman" w:hAnsi="Times New Roman" w:cs="Times New Roman"/>
                <w:noProof/>
                <w:lang w:eastAsia="en-IN"/>
              </w:rPr>
              <w:drawing>
                <wp:inline distT="0" distB="0" distL="0" distR="0" wp14:anchorId="129769AE" wp14:editId="508DF3BE">
                  <wp:extent cx="2943057" cy="1119505"/>
                  <wp:effectExtent l="0" t="0" r="0" b="444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82956" cy="1134682"/>
                          </a:xfrm>
                          <a:prstGeom prst="rect">
                            <a:avLst/>
                          </a:prstGeom>
                          <a:noFill/>
                        </pic:spPr>
                      </pic:pic>
                    </a:graphicData>
                  </a:graphic>
                </wp:inline>
              </w:drawing>
            </w:r>
          </w:p>
        </w:tc>
      </w:tr>
      <w:tr w:rsidR="00DB67FD" w14:paraId="5B8694A9" w14:textId="77777777" w:rsidTr="00552391">
        <w:tc>
          <w:tcPr>
            <w:tcW w:w="4446" w:type="dxa"/>
          </w:tcPr>
          <w:p w14:paraId="682DE92B" w14:textId="4A095165" w:rsidR="00DB67FD" w:rsidRDefault="00DB67FD" w:rsidP="00552391">
            <w:pPr>
              <w:jc w:val="center"/>
              <w:rPr>
                <w:rFonts w:ascii="Times New Roman" w:eastAsia="Times New Roman" w:hAnsi="Times New Roman" w:cs="Times New Roman"/>
                <w:noProof/>
                <w:lang w:eastAsia="en-IN"/>
              </w:rPr>
            </w:pPr>
            <w:r>
              <w:rPr>
                <w:rFonts w:ascii="Times New Roman" w:eastAsia="Times New Roman" w:hAnsi="Times New Roman" w:cs="Times New Roman"/>
                <w:noProof/>
                <w:lang w:eastAsia="en-IN"/>
              </w:rPr>
              <w:t>Results averaged over 8 iterations</w:t>
            </w:r>
          </w:p>
        </w:tc>
        <w:tc>
          <w:tcPr>
            <w:tcW w:w="4763" w:type="dxa"/>
          </w:tcPr>
          <w:p w14:paraId="44571327" w14:textId="76A1FAEC" w:rsidR="00DB67FD" w:rsidRDefault="00DB67FD" w:rsidP="00552391">
            <w:pPr>
              <w:jc w:val="center"/>
              <w:rPr>
                <w:rFonts w:ascii="Times New Roman" w:eastAsia="Times New Roman" w:hAnsi="Times New Roman" w:cs="Times New Roman"/>
                <w:noProof/>
                <w:lang w:eastAsia="en-IN"/>
              </w:rPr>
            </w:pPr>
            <w:r>
              <w:rPr>
                <w:rFonts w:ascii="Times New Roman" w:eastAsia="Times New Roman" w:hAnsi="Times New Roman" w:cs="Times New Roman"/>
                <w:noProof/>
                <w:lang w:eastAsia="en-IN"/>
              </w:rPr>
              <w:t>Results averaged over 50 iterations</w:t>
            </w:r>
          </w:p>
        </w:tc>
      </w:tr>
    </w:tbl>
    <w:p w14:paraId="795F9EE6" w14:textId="77777777" w:rsidR="00DB67FD" w:rsidRPr="00DB67FD" w:rsidRDefault="00DB67FD" w:rsidP="00DB67FD">
      <w:pPr>
        <w:spacing w:before="120" w:after="0" w:line="240" w:lineRule="auto"/>
        <w:jc w:val="both"/>
        <w:rPr>
          <w:rFonts w:ascii="Times New Roman" w:eastAsia="Times New Roman" w:hAnsi="Times New Roman" w:cs="Times New Roman"/>
          <w:lang w:eastAsia="en-IN"/>
        </w:rPr>
      </w:pPr>
    </w:p>
    <w:p w14:paraId="60A2D748" w14:textId="0496FB56" w:rsidR="004369D5" w:rsidRPr="009012B1" w:rsidRDefault="009012B1" w:rsidP="008A37AD">
      <w:pPr>
        <w:spacing w:before="120" w:after="0" w:line="240" w:lineRule="auto"/>
        <w:jc w:val="both"/>
        <w:rPr>
          <w:rFonts w:ascii="Times New Roman" w:eastAsia="Times New Roman" w:hAnsi="Times New Roman" w:cs="Times New Roman"/>
          <w:b/>
          <w:bCs/>
          <w:lang w:eastAsia="en-IN"/>
        </w:rPr>
      </w:pPr>
      <w:r w:rsidRPr="009012B1">
        <w:rPr>
          <w:rFonts w:ascii="Times New Roman" w:eastAsia="Times New Roman" w:hAnsi="Times New Roman" w:cs="Times New Roman"/>
          <w:b/>
          <w:bCs/>
          <w:lang w:eastAsia="en-IN"/>
        </w:rPr>
        <w:t xml:space="preserve">Observation </w:t>
      </w:r>
      <w:r w:rsidR="00DE2A50">
        <w:rPr>
          <w:rFonts w:ascii="Times New Roman" w:eastAsia="Times New Roman" w:hAnsi="Times New Roman" w:cs="Times New Roman"/>
          <w:b/>
          <w:bCs/>
          <w:lang w:eastAsia="en-IN"/>
        </w:rPr>
        <w:t>4</w:t>
      </w:r>
      <w:r w:rsidRPr="009012B1">
        <w:rPr>
          <w:rFonts w:ascii="Times New Roman" w:eastAsia="Times New Roman" w:hAnsi="Times New Roman" w:cs="Times New Roman"/>
          <w:b/>
          <w:bCs/>
          <w:lang w:eastAsia="en-IN"/>
        </w:rPr>
        <w:t xml:space="preserve">: </w:t>
      </w:r>
      <w:r w:rsidR="008A37AD" w:rsidRPr="008A37AD">
        <w:rPr>
          <w:rFonts w:ascii="Times New Roman" w:eastAsia="Times New Roman" w:hAnsi="Times New Roman" w:cs="Times New Roman"/>
          <w:b/>
          <w:bCs/>
          <w:lang w:eastAsia="en-IN"/>
        </w:rPr>
        <w:t>With lower Tx-Rx isolation, target detection becomes more challenging due to elevated self-interference.</w:t>
      </w:r>
      <w:r w:rsidR="00DF01D8">
        <w:rPr>
          <w:rFonts w:ascii="Times New Roman" w:eastAsia="Times New Roman" w:hAnsi="Times New Roman" w:cs="Times New Roman"/>
          <w:b/>
          <w:bCs/>
          <w:lang w:eastAsia="en-IN"/>
        </w:rPr>
        <w:t xml:space="preserve"> A</w:t>
      </w:r>
      <w:r w:rsidR="008A37AD" w:rsidRPr="008A37AD">
        <w:rPr>
          <w:rFonts w:ascii="Times New Roman" w:eastAsia="Times New Roman" w:hAnsi="Times New Roman" w:cs="Times New Roman"/>
          <w:b/>
          <w:bCs/>
          <w:lang w:eastAsia="en-IN"/>
        </w:rPr>
        <w:t xml:space="preserve">veraging </w:t>
      </w:r>
      <w:r w:rsidR="00DF01D8">
        <w:rPr>
          <w:rFonts w:ascii="Times New Roman" w:eastAsia="Times New Roman" w:hAnsi="Times New Roman" w:cs="Times New Roman"/>
          <w:b/>
          <w:bCs/>
          <w:lang w:eastAsia="en-IN"/>
        </w:rPr>
        <w:t xml:space="preserve">from iterative measurements </w:t>
      </w:r>
      <w:r w:rsidR="008A37AD" w:rsidRPr="008A37AD">
        <w:rPr>
          <w:rFonts w:ascii="Times New Roman" w:eastAsia="Times New Roman" w:hAnsi="Times New Roman" w:cs="Times New Roman"/>
          <w:b/>
          <w:bCs/>
          <w:lang w:eastAsia="en-IN"/>
        </w:rPr>
        <w:t>can partially alleviate the degradation</w:t>
      </w:r>
    </w:p>
    <w:p w14:paraId="45F9E216" w14:textId="63245205" w:rsidR="004D08C6" w:rsidRPr="008E372B" w:rsidRDefault="004D08C6" w:rsidP="004D08C6">
      <w:pPr>
        <w:keepNext/>
        <w:keepLines/>
        <w:numPr>
          <w:ilvl w:val="0"/>
          <w:numId w:val="15"/>
        </w:numPr>
        <w:pBdr>
          <w:top w:val="single" w:sz="12" w:space="3" w:color="auto"/>
        </w:pBdr>
        <w:overflowPunct w:val="0"/>
        <w:adjustRightInd w:val="0"/>
        <w:spacing w:before="240" w:afterLines="50" w:after="120" w:line="240" w:lineRule="auto"/>
        <w:textAlignment w:val="baseline"/>
        <w:outlineLvl w:val="0"/>
        <w:rPr>
          <w:rFonts w:ascii="Times New Roman" w:eastAsia="Malgun Gothic" w:hAnsi="Times New Roman" w:cs="Times New Roman"/>
          <w:sz w:val="36"/>
          <w:szCs w:val="36"/>
          <w:lang w:val="en-US" w:eastAsia="zh-CN"/>
        </w:rPr>
      </w:pPr>
      <w:r>
        <w:rPr>
          <w:rFonts w:ascii="Times New Roman" w:eastAsia="Malgun Gothic" w:hAnsi="Times New Roman" w:cs="Times New Roman"/>
          <w:sz w:val="36"/>
          <w:szCs w:val="36"/>
          <w:lang w:val="en-US" w:eastAsia="zh-CN"/>
        </w:rPr>
        <w:t>Conclusion</w:t>
      </w:r>
    </w:p>
    <w:p w14:paraId="3EB9BB87" w14:textId="760B2EDA" w:rsidR="004D08C6" w:rsidRDefault="004D08C6" w:rsidP="00956D60">
      <w:pPr>
        <w:spacing w:after="0" w:line="240" w:lineRule="auto"/>
        <w:rPr>
          <w:rFonts w:ascii="Times New Roman" w:eastAsia="Times New Roman" w:hAnsi="Times New Roman" w:cs="Times New Roman"/>
          <w:lang w:eastAsia="en-IN"/>
        </w:rPr>
      </w:pPr>
      <w:r w:rsidRPr="004D08C6">
        <w:rPr>
          <w:rStyle w:val="normaltextrun"/>
          <w:rFonts w:ascii="Times New Roman" w:hAnsi="Times New Roman" w:cs="Times New Roman"/>
          <w:color w:val="000000"/>
          <w:shd w:val="clear" w:color="auto" w:fill="FFFFFF"/>
          <w:lang w:val="en-US"/>
        </w:rPr>
        <w:t xml:space="preserve">In this contribution, we report the following methods we considered for </w:t>
      </w:r>
      <w:r w:rsidRPr="004D08C6">
        <w:rPr>
          <w:rFonts w:ascii="Times New Roman" w:eastAsia="Times New Roman" w:hAnsi="Times New Roman" w:cs="Times New Roman"/>
          <w:lang w:eastAsia="en-IN"/>
        </w:rPr>
        <w:t>associating detected objects with true targets</w:t>
      </w:r>
    </w:p>
    <w:p w14:paraId="68577060" w14:textId="77777777" w:rsidR="008A37AD" w:rsidRPr="004369D5" w:rsidRDefault="008A37AD" w:rsidP="008A37AD">
      <w:pPr>
        <w:spacing w:before="120" w:after="0" w:line="240" w:lineRule="auto"/>
        <w:jc w:val="both"/>
        <w:rPr>
          <w:rFonts w:ascii="Times New Roman" w:eastAsia="Times New Roman" w:hAnsi="Times New Roman" w:cs="Times New Roman"/>
          <w:b/>
          <w:bCs/>
          <w:sz w:val="24"/>
          <w:szCs w:val="24"/>
          <w:lang w:eastAsia="en-IN"/>
        </w:rPr>
      </w:pPr>
      <w:r w:rsidRPr="004369D5">
        <w:rPr>
          <w:rFonts w:ascii="Times New Roman" w:eastAsia="Times New Roman" w:hAnsi="Times New Roman" w:cs="Times New Roman"/>
          <w:b/>
          <w:bCs/>
          <w:sz w:val="24"/>
          <w:szCs w:val="24"/>
          <w:lang w:eastAsia="en-IN"/>
        </w:rPr>
        <w:t>Observation 1: In MIMO-based monostatic sensing, significant self-interference is expected</w:t>
      </w:r>
      <w:r>
        <w:rPr>
          <w:rFonts w:ascii="Times New Roman" w:eastAsia="Times New Roman" w:hAnsi="Times New Roman" w:cs="Times New Roman"/>
          <w:b/>
          <w:bCs/>
          <w:sz w:val="24"/>
          <w:szCs w:val="24"/>
          <w:lang w:eastAsia="en-IN"/>
        </w:rPr>
        <w:t>.</w:t>
      </w:r>
    </w:p>
    <w:p w14:paraId="7D7EF434" w14:textId="77777777" w:rsidR="008A37AD" w:rsidRDefault="008A37AD" w:rsidP="008A37AD">
      <w:pPr>
        <w:spacing w:before="120" w:after="0" w:line="240" w:lineRule="auto"/>
        <w:jc w:val="both"/>
        <w:rPr>
          <w:rFonts w:ascii="Times New Roman" w:eastAsia="Times New Roman" w:hAnsi="Times New Roman" w:cs="Times New Roman"/>
          <w:b/>
          <w:bCs/>
          <w:sz w:val="24"/>
          <w:szCs w:val="24"/>
          <w:lang w:eastAsia="en-IN"/>
        </w:rPr>
      </w:pPr>
      <w:r w:rsidRPr="001E5506">
        <w:rPr>
          <w:rFonts w:ascii="Times New Roman" w:eastAsia="Times New Roman" w:hAnsi="Times New Roman" w:cs="Times New Roman"/>
          <w:b/>
          <w:bCs/>
          <w:sz w:val="24"/>
          <w:szCs w:val="24"/>
          <w:lang w:eastAsia="en-IN"/>
        </w:rPr>
        <w:t>Proposal</w:t>
      </w:r>
      <w:r>
        <w:rPr>
          <w:rFonts w:ascii="Times New Roman" w:eastAsia="Times New Roman" w:hAnsi="Times New Roman" w:cs="Times New Roman"/>
          <w:b/>
          <w:bCs/>
          <w:sz w:val="24"/>
          <w:szCs w:val="24"/>
          <w:lang w:eastAsia="en-IN"/>
        </w:rPr>
        <w:t xml:space="preserve"> 1</w:t>
      </w:r>
      <w:r w:rsidRPr="001E5506">
        <w:rPr>
          <w:rFonts w:ascii="Times New Roman" w:eastAsia="Times New Roman" w:hAnsi="Times New Roman" w:cs="Times New Roman"/>
          <w:b/>
          <w:bCs/>
          <w:sz w:val="24"/>
          <w:szCs w:val="24"/>
          <w:lang w:eastAsia="en-IN"/>
        </w:rPr>
        <w:t>: Employing distinct subpanels for transmission and reception reduces self-interference during simultaneous operation in monostatic sensing scenarios</w:t>
      </w:r>
      <w:r>
        <w:rPr>
          <w:rFonts w:ascii="Times New Roman" w:eastAsia="Times New Roman" w:hAnsi="Times New Roman" w:cs="Times New Roman"/>
          <w:b/>
          <w:bCs/>
          <w:sz w:val="24"/>
          <w:szCs w:val="24"/>
          <w:lang w:eastAsia="en-IN"/>
        </w:rPr>
        <w:t>.</w:t>
      </w:r>
    </w:p>
    <w:p w14:paraId="0457C1AE" w14:textId="77777777" w:rsidR="00113150" w:rsidRDefault="00113150" w:rsidP="00113150">
      <w:pPr>
        <w:spacing w:before="120" w:after="0" w:line="240" w:lineRule="auto"/>
        <w:jc w:val="both"/>
        <w:rPr>
          <w:rFonts w:ascii="Times New Roman" w:eastAsia="Times New Roman" w:hAnsi="Times New Roman" w:cs="Times New Roman"/>
          <w:sz w:val="24"/>
          <w:szCs w:val="24"/>
          <w:lang w:eastAsia="en-IN"/>
        </w:rPr>
      </w:pPr>
      <w:r>
        <w:rPr>
          <w:rFonts w:ascii="Times New Roman" w:eastAsia="Times New Roman" w:hAnsi="Times New Roman" w:cs="Times New Roman"/>
          <w:b/>
          <w:bCs/>
          <w:sz w:val="24"/>
          <w:szCs w:val="24"/>
          <w:lang w:eastAsia="en-IN"/>
        </w:rPr>
        <w:t>Proposal 2: S</w:t>
      </w:r>
      <w:r w:rsidRPr="00ED4C6B">
        <w:rPr>
          <w:rFonts w:ascii="Times New Roman" w:eastAsia="Times New Roman" w:hAnsi="Times New Roman" w:cs="Times New Roman"/>
          <w:b/>
          <w:bCs/>
          <w:sz w:val="24"/>
          <w:szCs w:val="24"/>
          <w:lang w:eastAsia="en-IN"/>
        </w:rPr>
        <w:t>elf-interference is modelled as a feedback component of the transmitted signal, incorporating random phase variations to reflect realistic coupling behaviour</w:t>
      </w:r>
      <w:r>
        <w:rPr>
          <w:rFonts w:ascii="Times New Roman" w:eastAsia="Times New Roman" w:hAnsi="Times New Roman" w:cs="Times New Roman"/>
          <w:sz w:val="24"/>
          <w:szCs w:val="24"/>
          <w:lang w:eastAsia="en-IN"/>
        </w:rPr>
        <w:t>.</w:t>
      </w:r>
    </w:p>
    <w:p w14:paraId="372BBFEE" w14:textId="77777777" w:rsidR="00DF01D8" w:rsidRDefault="00DF01D8" w:rsidP="00DF01D8">
      <w:pPr>
        <w:spacing w:before="120" w:after="0" w:line="240" w:lineRule="auto"/>
        <w:jc w:val="both"/>
        <w:rPr>
          <w:rFonts w:ascii="Times New Roman" w:eastAsia="Times New Roman" w:hAnsi="Times New Roman" w:cs="Times New Roman"/>
          <w:b/>
          <w:bCs/>
          <w:sz w:val="24"/>
          <w:szCs w:val="24"/>
          <w:lang w:eastAsia="en-IN"/>
        </w:rPr>
      </w:pPr>
      <w:r w:rsidRPr="00A47667">
        <w:rPr>
          <w:rFonts w:ascii="Times New Roman" w:eastAsia="Times New Roman" w:hAnsi="Times New Roman" w:cs="Times New Roman"/>
          <w:b/>
          <w:bCs/>
          <w:sz w:val="24"/>
          <w:szCs w:val="24"/>
          <w:lang w:eastAsia="en-IN"/>
        </w:rPr>
        <w:t>Observation 2:</w:t>
      </w:r>
      <w:r>
        <w:rPr>
          <w:rFonts w:ascii="Times New Roman" w:eastAsia="Times New Roman" w:hAnsi="Times New Roman" w:cs="Times New Roman"/>
          <w:b/>
          <w:bCs/>
          <w:sz w:val="24"/>
          <w:szCs w:val="24"/>
          <w:lang w:eastAsia="en-IN"/>
        </w:rPr>
        <w:t xml:space="preserve"> Correlation from s</w:t>
      </w:r>
      <w:r w:rsidRPr="00F53AE0">
        <w:rPr>
          <w:rFonts w:ascii="Times New Roman" w:eastAsia="Times New Roman" w:hAnsi="Times New Roman" w:cs="Times New Roman"/>
          <w:b/>
          <w:bCs/>
          <w:sz w:val="24"/>
          <w:szCs w:val="24"/>
          <w:lang w:eastAsia="en-IN"/>
        </w:rPr>
        <w:t>elf-</w:t>
      </w:r>
      <w:r>
        <w:rPr>
          <w:rFonts w:ascii="Times New Roman" w:eastAsia="Times New Roman" w:hAnsi="Times New Roman" w:cs="Times New Roman"/>
          <w:b/>
          <w:bCs/>
          <w:sz w:val="24"/>
          <w:szCs w:val="24"/>
          <w:lang w:eastAsia="en-IN"/>
        </w:rPr>
        <w:t>interference</w:t>
      </w:r>
      <w:r w:rsidRPr="00F53AE0">
        <w:rPr>
          <w:rFonts w:ascii="Times New Roman" w:eastAsia="Times New Roman" w:hAnsi="Times New Roman" w:cs="Times New Roman"/>
          <w:b/>
          <w:bCs/>
          <w:sz w:val="24"/>
          <w:szCs w:val="24"/>
          <w:lang w:eastAsia="en-IN"/>
        </w:rPr>
        <w:t xml:space="preserve"> leads to a heightened noise floor around zero delay, which progressively diminishes as the delay increases</w:t>
      </w:r>
      <w:r>
        <w:rPr>
          <w:rFonts w:ascii="Times New Roman" w:eastAsia="Times New Roman" w:hAnsi="Times New Roman" w:cs="Times New Roman"/>
          <w:b/>
          <w:bCs/>
          <w:sz w:val="24"/>
          <w:szCs w:val="24"/>
          <w:lang w:eastAsia="en-IN"/>
        </w:rPr>
        <w:t xml:space="preserve">. </w:t>
      </w:r>
    </w:p>
    <w:p w14:paraId="246EE880" w14:textId="77777777" w:rsidR="00DF01D8" w:rsidRPr="009012B1" w:rsidRDefault="00DF01D8" w:rsidP="00DF01D8">
      <w:pPr>
        <w:spacing w:before="120" w:after="0" w:line="240" w:lineRule="auto"/>
        <w:jc w:val="both"/>
        <w:rPr>
          <w:rFonts w:ascii="Times New Roman" w:eastAsia="Times New Roman" w:hAnsi="Times New Roman" w:cs="Times New Roman"/>
          <w:b/>
          <w:bCs/>
          <w:lang w:eastAsia="en-IN"/>
        </w:rPr>
      </w:pPr>
      <w:r w:rsidRPr="009012B1">
        <w:rPr>
          <w:rFonts w:ascii="Times New Roman" w:eastAsia="Times New Roman" w:hAnsi="Times New Roman" w:cs="Times New Roman"/>
          <w:b/>
          <w:bCs/>
          <w:lang w:eastAsia="en-IN"/>
        </w:rPr>
        <w:t xml:space="preserve">Observation </w:t>
      </w:r>
      <w:r>
        <w:rPr>
          <w:rFonts w:ascii="Times New Roman" w:eastAsia="Times New Roman" w:hAnsi="Times New Roman" w:cs="Times New Roman"/>
          <w:b/>
          <w:bCs/>
          <w:lang w:eastAsia="en-IN"/>
        </w:rPr>
        <w:t>3</w:t>
      </w:r>
      <w:r w:rsidRPr="009012B1">
        <w:rPr>
          <w:rFonts w:ascii="Times New Roman" w:eastAsia="Times New Roman" w:hAnsi="Times New Roman" w:cs="Times New Roman"/>
          <w:b/>
          <w:bCs/>
          <w:lang w:eastAsia="en-IN"/>
        </w:rPr>
        <w:t xml:space="preserve">: </w:t>
      </w:r>
      <w:r w:rsidRPr="008A37AD">
        <w:rPr>
          <w:rFonts w:ascii="Times New Roman" w:eastAsia="Times New Roman" w:hAnsi="Times New Roman" w:cs="Times New Roman"/>
          <w:b/>
          <w:bCs/>
          <w:lang w:eastAsia="en-IN"/>
        </w:rPr>
        <w:t xml:space="preserve">To accurately capture the impact of self-interference, modelling it as </w:t>
      </w:r>
      <w:r>
        <w:rPr>
          <w:rFonts w:ascii="Times New Roman" w:eastAsia="Times New Roman" w:hAnsi="Times New Roman" w:cs="Times New Roman"/>
          <w:b/>
          <w:bCs/>
          <w:lang w:eastAsia="en-IN"/>
        </w:rPr>
        <w:t>additive</w:t>
      </w:r>
      <w:r w:rsidRPr="008A37AD">
        <w:rPr>
          <w:rFonts w:ascii="Times New Roman" w:eastAsia="Times New Roman" w:hAnsi="Times New Roman" w:cs="Times New Roman"/>
          <w:b/>
          <w:bCs/>
          <w:lang w:eastAsia="en-IN"/>
        </w:rPr>
        <w:t xml:space="preserve"> noise </w:t>
      </w:r>
      <w:r>
        <w:rPr>
          <w:rFonts w:ascii="Times New Roman" w:eastAsia="Times New Roman" w:hAnsi="Times New Roman" w:cs="Times New Roman"/>
          <w:b/>
          <w:bCs/>
          <w:lang w:eastAsia="en-IN"/>
        </w:rPr>
        <w:t>does</w:t>
      </w:r>
      <w:r w:rsidRPr="008A37AD">
        <w:rPr>
          <w:rFonts w:ascii="Times New Roman" w:eastAsia="Times New Roman" w:hAnsi="Times New Roman" w:cs="Times New Roman"/>
          <w:b/>
          <w:bCs/>
          <w:lang w:eastAsia="en-IN"/>
        </w:rPr>
        <w:t xml:space="preserve"> not sufficiently represent the underlying physical scenario</w:t>
      </w:r>
    </w:p>
    <w:p w14:paraId="47ADA07E" w14:textId="77777777" w:rsidR="00DF01D8" w:rsidRPr="009012B1" w:rsidRDefault="00DF01D8" w:rsidP="00DF01D8">
      <w:pPr>
        <w:spacing w:before="120" w:after="0" w:line="240" w:lineRule="auto"/>
        <w:jc w:val="both"/>
        <w:rPr>
          <w:rFonts w:ascii="Times New Roman" w:eastAsia="Times New Roman" w:hAnsi="Times New Roman" w:cs="Times New Roman"/>
          <w:b/>
          <w:bCs/>
          <w:lang w:eastAsia="en-IN"/>
        </w:rPr>
      </w:pPr>
      <w:r w:rsidRPr="009012B1">
        <w:rPr>
          <w:rFonts w:ascii="Times New Roman" w:eastAsia="Times New Roman" w:hAnsi="Times New Roman" w:cs="Times New Roman"/>
          <w:b/>
          <w:bCs/>
          <w:lang w:eastAsia="en-IN"/>
        </w:rPr>
        <w:t xml:space="preserve">Observation </w:t>
      </w:r>
      <w:r>
        <w:rPr>
          <w:rFonts w:ascii="Times New Roman" w:eastAsia="Times New Roman" w:hAnsi="Times New Roman" w:cs="Times New Roman"/>
          <w:b/>
          <w:bCs/>
          <w:lang w:eastAsia="en-IN"/>
        </w:rPr>
        <w:t>4</w:t>
      </w:r>
      <w:r w:rsidRPr="009012B1">
        <w:rPr>
          <w:rFonts w:ascii="Times New Roman" w:eastAsia="Times New Roman" w:hAnsi="Times New Roman" w:cs="Times New Roman"/>
          <w:b/>
          <w:bCs/>
          <w:lang w:eastAsia="en-IN"/>
        </w:rPr>
        <w:t xml:space="preserve">: </w:t>
      </w:r>
      <w:r w:rsidRPr="008A37AD">
        <w:rPr>
          <w:rFonts w:ascii="Times New Roman" w:eastAsia="Times New Roman" w:hAnsi="Times New Roman" w:cs="Times New Roman"/>
          <w:b/>
          <w:bCs/>
          <w:lang w:eastAsia="en-IN"/>
        </w:rPr>
        <w:t>With lower Tx-Rx isolation, target detection becomes more challenging due to elevated self-interference.</w:t>
      </w:r>
      <w:r>
        <w:rPr>
          <w:rFonts w:ascii="Times New Roman" w:eastAsia="Times New Roman" w:hAnsi="Times New Roman" w:cs="Times New Roman"/>
          <w:b/>
          <w:bCs/>
          <w:lang w:eastAsia="en-IN"/>
        </w:rPr>
        <w:t xml:space="preserve"> A</w:t>
      </w:r>
      <w:r w:rsidRPr="008A37AD">
        <w:rPr>
          <w:rFonts w:ascii="Times New Roman" w:eastAsia="Times New Roman" w:hAnsi="Times New Roman" w:cs="Times New Roman"/>
          <w:b/>
          <w:bCs/>
          <w:lang w:eastAsia="en-IN"/>
        </w:rPr>
        <w:t xml:space="preserve">veraging </w:t>
      </w:r>
      <w:r>
        <w:rPr>
          <w:rFonts w:ascii="Times New Roman" w:eastAsia="Times New Roman" w:hAnsi="Times New Roman" w:cs="Times New Roman"/>
          <w:b/>
          <w:bCs/>
          <w:lang w:eastAsia="en-IN"/>
        </w:rPr>
        <w:t xml:space="preserve">from iterative measurements </w:t>
      </w:r>
      <w:r w:rsidRPr="008A37AD">
        <w:rPr>
          <w:rFonts w:ascii="Times New Roman" w:eastAsia="Times New Roman" w:hAnsi="Times New Roman" w:cs="Times New Roman"/>
          <w:b/>
          <w:bCs/>
          <w:lang w:eastAsia="en-IN"/>
        </w:rPr>
        <w:t>can partially alleviate the degradation</w:t>
      </w:r>
    </w:p>
    <w:p w14:paraId="5BC1B627" w14:textId="1890847A" w:rsidR="002226BB" w:rsidRDefault="002226BB" w:rsidP="002226BB">
      <w:pPr>
        <w:keepNext/>
        <w:keepLines/>
        <w:numPr>
          <w:ilvl w:val="0"/>
          <w:numId w:val="15"/>
        </w:numPr>
        <w:pBdr>
          <w:top w:val="single" w:sz="12" w:space="3" w:color="auto"/>
        </w:pBdr>
        <w:overflowPunct w:val="0"/>
        <w:adjustRightInd w:val="0"/>
        <w:spacing w:before="240" w:afterLines="50" w:after="120" w:line="240" w:lineRule="auto"/>
        <w:textAlignment w:val="baseline"/>
        <w:outlineLvl w:val="0"/>
        <w:rPr>
          <w:rFonts w:ascii="Times New Roman" w:eastAsia="Malgun Gothic" w:hAnsi="Times New Roman" w:cs="Times New Roman"/>
          <w:sz w:val="36"/>
          <w:szCs w:val="36"/>
          <w:lang w:val="en-US" w:eastAsia="zh-CN"/>
        </w:rPr>
      </w:pPr>
      <w:r>
        <w:rPr>
          <w:rFonts w:ascii="Times New Roman" w:eastAsia="Malgun Gothic" w:hAnsi="Times New Roman" w:cs="Times New Roman"/>
          <w:sz w:val="36"/>
          <w:szCs w:val="36"/>
          <w:lang w:val="en-US" w:eastAsia="zh-CN"/>
        </w:rPr>
        <w:t>References</w:t>
      </w:r>
    </w:p>
    <w:p w14:paraId="7B36E920" w14:textId="7ACDD787" w:rsidR="002226BB" w:rsidRPr="002226BB" w:rsidRDefault="002226BB" w:rsidP="002226BB">
      <w:pPr>
        <w:spacing w:after="0" w:line="240" w:lineRule="auto"/>
        <w:rPr>
          <w:rStyle w:val="normaltextrun"/>
          <w:color w:val="000000"/>
          <w:shd w:val="clear" w:color="auto" w:fill="FFFFFF"/>
        </w:rPr>
      </w:pPr>
      <w:r w:rsidRPr="002226BB">
        <w:rPr>
          <w:rStyle w:val="normaltextrun"/>
          <w:rFonts w:ascii="Times New Roman" w:hAnsi="Times New Roman" w:cs="Times New Roman"/>
          <w:color w:val="000000"/>
          <w:shd w:val="clear" w:color="auto" w:fill="FFFFFF"/>
          <w:lang w:val="en-US"/>
        </w:rPr>
        <w:t xml:space="preserve">[1] </w:t>
      </w:r>
      <w:r>
        <w:rPr>
          <w:rStyle w:val="normaltextrun"/>
          <w:rFonts w:ascii="Times New Roman" w:hAnsi="Times New Roman" w:cs="Times New Roman"/>
          <w:color w:val="000000"/>
          <w:shd w:val="clear" w:color="auto" w:fill="FFFFFF"/>
          <w:lang w:val="en-US"/>
        </w:rPr>
        <w:t>Chair Notes RAN</w:t>
      </w:r>
      <w:r w:rsidR="0073023D">
        <w:rPr>
          <w:rStyle w:val="normaltextrun"/>
          <w:rFonts w:ascii="Times New Roman" w:hAnsi="Times New Roman" w:cs="Times New Roman"/>
          <w:color w:val="000000"/>
          <w:shd w:val="clear" w:color="auto" w:fill="FFFFFF"/>
          <w:lang w:val="en-US"/>
        </w:rPr>
        <w:t xml:space="preserve"> WG </w:t>
      </w:r>
      <w:r>
        <w:rPr>
          <w:rStyle w:val="normaltextrun"/>
          <w:rFonts w:ascii="Times New Roman" w:hAnsi="Times New Roman" w:cs="Times New Roman"/>
          <w:color w:val="000000"/>
          <w:shd w:val="clear" w:color="auto" w:fill="FFFFFF"/>
          <w:lang w:val="en-US"/>
        </w:rPr>
        <w:t>1#122</w:t>
      </w:r>
      <w:r w:rsidR="0073023D">
        <w:rPr>
          <w:rStyle w:val="normaltextrun"/>
          <w:rFonts w:ascii="Times New Roman" w:hAnsi="Times New Roman" w:cs="Times New Roman"/>
          <w:color w:val="000000"/>
          <w:shd w:val="clear" w:color="auto" w:fill="FFFFFF"/>
          <w:lang w:val="en-US"/>
        </w:rPr>
        <w:t>bis, Prague, Czech, October 13</w:t>
      </w:r>
      <w:r w:rsidR="0073023D" w:rsidRPr="0073023D">
        <w:rPr>
          <w:rStyle w:val="normaltextrun"/>
          <w:rFonts w:ascii="Times New Roman" w:hAnsi="Times New Roman" w:cs="Times New Roman"/>
          <w:color w:val="000000"/>
          <w:shd w:val="clear" w:color="auto" w:fill="FFFFFF"/>
          <w:vertAlign w:val="superscript"/>
          <w:lang w:val="en-US"/>
        </w:rPr>
        <w:t>th</w:t>
      </w:r>
      <w:r w:rsidR="0073023D">
        <w:rPr>
          <w:rStyle w:val="normaltextrun"/>
          <w:rFonts w:ascii="Times New Roman" w:hAnsi="Times New Roman" w:cs="Times New Roman"/>
          <w:color w:val="000000"/>
          <w:shd w:val="clear" w:color="auto" w:fill="FFFFFF"/>
          <w:lang w:val="en-US"/>
        </w:rPr>
        <w:t>-17</w:t>
      </w:r>
      <w:r w:rsidR="0073023D" w:rsidRPr="0073023D">
        <w:rPr>
          <w:rStyle w:val="normaltextrun"/>
          <w:rFonts w:ascii="Times New Roman" w:hAnsi="Times New Roman" w:cs="Times New Roman"/>
          <w:color w:val="000000"/>
          <w:shd w:val="clear" w:color="auto" w:fill="FFFFFF"/>
          <w:vertAlign w:val="superscript"/>
          <w:lang w:val="en-US"/>
        </w:rPr>
        <w:t>th</w:t>
      </w:r>
      <w:r w:rsidR="0073023D" w:rsidRPr="0073023D">
        <w:rPr>
          <w:rStyle w:val="normaltextrun"/>
          <w:rFonts w:ascii="Times New Roman" w:hAnsi="Times New Roman" w:cs="Times New Roman"/>
          <w:color w:val="000000"/>
          <w:shd w:val="clear" w:color="auto" w:fill="FFFFFF"/>
          <w:lang w:val="en-US"/>
        </w:rPr>
        <w:t>, 2025</w:t>
      </w:r>
    </w:p>
    <w:p w14:paraId="2EEC5792" w14:textId="2E0CFCD7" w:rsidR="002226BB" w:rsidRDefault="002226BB" w:rsidP="00DF01D8">
      <w:pPr>
        <w:spacing w:after="0" w:line="240" w:lineRule="auto"/>
        <w:jc w:val="both"/>
        <w:rPr>
          <w:rStyle w:val="normaltextrun"/>
          <w:rFonts w:ascii="Times New Roman" w:hAnsi="Times New Roman" w:cs="Times New Roman"/>
          <w:lang w:val="en-US"/>
        </w:rPr>
      </w:pPr>
      <w:r w:rsidRPr="002226BB">
        <w:rPr>
          <w:rStyle w:val="normaltextrun"/>
          <w:rFonts w:ascii="Times New Roman" w:hAnsi="Times New Roman" w:cs="Times New Roman"/>
          <w:color w:val="000000"/>
          <w:shd w:val="clear" w:color="auto" w:fill="FFFFFF"/>
          <w:lang w:val="en-US"/>
        </w:rPr>
        <w:lastRenderedPageBreak/>
        <w:t>[</w:t>
      </w:r>
      <w:r>
        <w:rPr>
          <w:rStyle w:val="normaltextrun"/>
          <w:rFonts w:ascii="Times New Roman" w:hAnsi="Times New Roman" w:cs="Times New Roman"/>
          <w:color w:val="000000"/>
          <w:shd w:val="clear" w:color="auto" w:fill="FFFFFF"/>
          <w:lang w:val="en-US"/>
        </w:rPr>
        <w:t>2</w:t>
      </w:r>
      <w:r w:rsidRPr="002226BB">
        <w:rPr>
          <w:rStyle w:val="normaltextrun"/>
          <w:rFonts w:ascii="Times New Roman" w:hAnsi="Times New Roman" w:cs="Times New Roman"/>
          <w:color w:val="000000"/>
          <w:shd w:val="clear" w:color="auto" w:fill="FFFFFF"/>
          <w:lang w:val="en-US"/>
        </w:rPr>
        <w:t>] R1-250</w:t>
      </w:r>
      <w:r w:rsidR="0073023D">
        <w:rPr>
          <w:rStyle w:val="normaltextrun"/>
          <w:rFonts w:ascii="Times New Roman" w:hAnsi="Times New Roman" w:cs="Times New Roman"/>
          <w:color w:val="000000"/>
          <w:shd w:val="clear" w:color="auto" w:fill="FFFFFF"/>
          <w:lang w:val="en-US"/>
        </w:rPr>
        <w:t>7427</w:t>
      </w:r>
      <w:r w:rsidRPr="002226BB">
        <w:rPr>
          <w:rStyle w:val="normaltextrun"/>
          <w:rFonts w:ascii="Times New Roman" w:hAnsi="Times New Roman" w:cs="Times New Roman"/>
          <w:color w:val="000000"/>
          <w:shd w:val="clear" w:color="auto" w:fill="FFFFFF"/>
          <w:lang w:val="en-US"/>
        </w:rPr>
        <w:t xml:space="preserve">, </w:t>
      </w:r>
      <w:r w:rsidRPr="002226BB">
        <w:rPr>
          <w:rFonts w:ascii="Times New Roman" w:eastAsia="DengXian" w:hAnsi="Times New Roman" w:cs="Times New Roman"/>
          <w:lang w:eastAsia="zh-CN"/>
        </w:rPr>
        <w:t>Summary #</w:t>
      </w:r>
      <w:r w:rsidR="0073023D">
        <w:rPr>
          <w:rFonts w:ascii="Times New Roman" w:eastAsia="DengXian" w:hAnsi="Times New Roman" w:cs="Times New Roman"/>
          <w:lang w:eastAsia="zh-CN"/>
        </w:rPr>
        <w:t>5</w:t>
      </w:r>
      <w:r w:rsidRPr="002226BB">
        <w:rPr>
          <w:rFonts w:ascii="Times New Roman" w:eastAsia="DengXian" w:hAnsi="Times New Roman" w:cs="Times New Roman"/>
          <w:lang w:eastAsia="zh-CN"/>
        </w:rPr>
        <w:t xml:space="preserve"> on evaluations for NR ISAC</w:t>
      </w:r>
      <w:r>
        <w:rPr>
          <w:rFonts w:eastAsia="DengXian"/>
          <w:lang w:eastAsia="zh-CN"/>
        </w:rPr>
        <w:t xml:space="preserve">, </w:t>
      </w:r>
      <w:r w:rsidRPr="002226BB">
        <w:rPr>
          <w:rFonts w:ascii="Times New Roman" w:eastAsia="DengXian" w:hAnsi="Times New Roman" w:cs="Times New Roman"/>
          <w:lang w:eastAsia="zh-CN"/>
        </w:rPr>
        <w:t>Moderator (Xiaomi)</w:t>
      </w:r>
      <w:r w:rsidRPr="002226BB">
        <w:rPr>
          <w:rStyle w:val="normaltextrun"/>
          <w:rFonts w:ascii="Times New Roman" w:hAnsi="Times New Roman" w:cs="Times New Roman"/>
          <w:color w:val="000000"/>
          <w:shd w:val="clear" w:color="auto" w:fill="FFFFFF"/>
          <w:lang w:val="en-US"/>
        </w:rPr>
        <w:t xml:space="preserve">, </w:t>
      </w:r>
      <w:r>
        <w:rPr>
          <w:rStyle w:val="normaltextrun"/>
          <w:rFonts w:ascii="Times New Roman" w:hAnsi="Times New Roman" w:cs="Times New Roman"/>
          <w:color w:val="000000"/>
          <w:shd w:val="clear" w:color="auto" w:fill="FFFFFF"/>
          <w:lang w:val="en-US"/>
        </w:rPr>
        <w:t>Agenda item 10.5.1</w:t>
      </w:r>
      <w:r w:rsidRPr="002226BB">
        <w:rPr>
          <w:rStyle w:val="normaltextrun"/>
          <w:rFonts w:ascii="Times New Roman" w:hAnsi="Times New Roman" w:cs="Times New Roman"/>
          <w:color w:val="000000"/>
          <w:shd w:val="clear" w:color="auto" w:fill="FFFFFF"/>
          <w:lang w:val="en-US"/>
        </w:rPr>
        <w:t xml:space="preserve">, </w:t>
      </w:r>
      <w:r w:rsidR="0073023D">
        <w:rPr>
          <w:rStyle w:val="normaltextrun"/>
          <w:rFonts w:ascii="Times New Roman" w:hAnsi="Times New Roman" w:cs="Times New Roman"/>
          <w:color w:val="000000"/>
          <w:shd w:val="clear" w:color="auto" w:fill="FFFFFF"/>
          <w:lang w:val="en-US"/>
        </w:rPr>
        <w:t>Prague, Czech, October 13</w:t>
      </w:r>
      <w:r w:rsidR="0073023D" w:rsidRPr="0073023D">
        <w:rPr>
          <w:rStyle w:val="normaltextrun"/>
          <w:rFonts w:ascii="Times New Roman" w:hAnsi="Times New Roman" w:cs="Times New Roman"/>
          <w:color w:val="000000"/>
          <w:shd w:val="clear" w:color="auto" w:fill="FFFFFF"/>
          <w:vertAlign w:val="superscript"/>
          <w:lang w:val="en-US"/>
        </w:rPr>
        <w:t>th</w:t>
      </w:r>
      <w:r w:rsidR="0073023D">
        <w:rPr>
          <w:rStyle w:val="normaltextrun"/>
          <w:rFonts w:ascii="Times New Roman" w:hAnsi="Times New Roman" w:cs="Times New Roman"/>
          <w:color w:val="000000"/>
          <w:shd w:val="clear" w:color="auto" w:fill="FFFFFF"/>
          <w:lang w:val="en-US"/>
        </w:rPr>
        <w:t>-17</w:t>
      </w:r>
      <w:r w:rsidR="0073023D" w:rsidRPr="0073023D">
        <w:rPr>
          <w:rStyle w:val="normaltextrun"/>
          <w:rFonts w:ascii="Times New Roman" w:hAnsi="Times New Roman" w:cs="Times New Roman"/>
          <w:color w:val="000000"/>
          <w:shd w:val="clear" w:color="auto" w:fill="FFFFFF"/>
          <w:vertAlign w:val="superscript"/>
          <w:lang w:val="en-US"/>
        </w:rPr>
        <w:t>th</w:t>
      </w:r>
      <w:r w:rsidR="0073023D" w:rsidRPr="0073023D">
        <w:rPr>
          <w:rStyle w:val="normaltextrun"/>
          <w:rFonts w:ascii="Times New Roman" w:hAnsi="Times New Roman" w:cs="Times New Roman"/>
          <w:color w:val="000000"/>
          <w:shd w:val="clear" w:color="auto" w:fill="FFFFFF"/>
          <w:lang w:val="en-US"/>
        </w:rPr>
        <w:t>, 2025</w:t>
      </w:r>
      <w:r w:rsidRPr="002226BB">
        <w:rPr>
          <w:rStyle w:val="normaltextrun"/>
          <w:rFonts w:ascii="Times New Roman" w:hAnsi="Times New Roman" w:cs="Times New Roman"/>
          <w:color w:val="000000"/>
          <w:shd w:val="clear" w:color="auto" w:fill="FFFFFF"/>
          <w:lang w:val="en-US"/>
        </w:rPr>
        <w:t>.</w:t>
      </w:r>
      <w:r w:rsidRPr="002226BB">
        <w:rPr>
          <w:rStyle w:val="normaltextrun"/>
          <w:rFonts w:ascii="Times New Roman" w:hAnsi="Times New Roman" w:cs="Times New Roman"/>
          <w:lang w:val="en-US"/>
        </w:rPr>
        <w:t> </w:t>
      </w:r>
    </w:p>
    <w:p w14:paraId="0B5EB24A" w14:textId="11CDCE24" w:rsidR="0073023D" w:rsidRDefault="0073023D" w:rsidP="00DF01D8">
      <w:pPr>
        <w:spacing w:after="0" w:line="240" w:lineRule="auto"/>
        <w:jc w:val="both"/>
        <w:rPr>
          <w:rStyle w:val="normaltextrun"/>
          <w:rFonts w:ascii="Times New Roman" w:hAnsi="Times New Roman" w:cs="Times New Roman"/>
          <w:lang w:val="en-US"/>
        </w:rPr>
      </w:pPr>
      <w:r w:rsidRPr="002226BB">
        <w:rPr>
          <w:rStyle w:val="normaltextrun"/>
          <w:rFonts w:ascii="Times New Roman" w:hAnsi="Times New Roman" w:cs="Times New Roman"/>
          <w:color w:val="000000"/>
          <w:shd w:val="clear" w:color="auto" w:fill="FFFFFF"/>
          <w:lang w:val="en-US"/>
        </w:rPr>
        <w:t>[</w:t>
      </w:r>
      <w:r>
        <w:rPr>
          <w:rStyle w:val="normaltextrun"/>
          <w:rFonts w:ascii="Times New Roman" w:hAnsi="Times New Roman" w:cs="Times New Roman"/>
          <w:color w:val="000000"/>
          <w:shd w:val="clear" w:color="auto" w:fill="FFFFFF"/>
          <w:lang w:val="en-US"/>
        </w:rPr>
        <w:t>3</w:t>
      </w:r>
      <w:r w:rsidRPr="002226BB">
        <w:rPr>
          <w:rStyle w:val="normaltextrun"/>
          <w:rFonts w:ascii="Times New Roman" w:hAnsi="Times New Roman" w:cs="Times New Roman"/>
          <w:color w:val="000000"/>
          <w:shd w:val="clear" w:color="auto" w:fill="FFFFFF"/>
          <w:lang w:val="en-US"/>
        </w:rPr>
        <w:t xml:space="preserve">] </w:t>
      </w:r>
      <w:r>
        <w:rPr>
          <w:rStyle w:val="normaltextrun"/>
          <w:rFonts w:ascii="Times New Roman" w:hAnsi="Times New Roman" w:cs="Times New Roman"/>
          <w:color w:val="000000"/>
          <w:shd w:val="clear" w:color="auto" w:fill="FFFFFF"/>
          <w:lang w:val="en-US"/>
        </w:rPr>
        <w:t xml:space="preserve">3GPP TR 38.901 v19.0.0 (2025-06) </w:t>
      </w:r>
      <w:r w:rsidRPr="0073023D">
        <w:rPr>
          <w:rStyle w:val="normaltextrun"/>
          <w:rFonts w:ascii="Times New Roman" w:hAnsi="Times New Roman" w:cs="Times New Roman"/>
          <w:lang w:val="en-US"/>
        </w:rPr>
        <w:t>Study on channel model for frequencies from 0.5 to 100 GHz</w:t>
      </w:r>
      <w:r>
        <w:rPr>
          <w:rStyle w:val="normaltextrun"/>
          <w:rFonts w:ascii="Times New Roman" w:hAnsi="Times New Roman" w:cs="Times New Roman"/>
          <w:lang w:val="en-US"/>
        </w:rPr>
        <w:t xml:space="preserve">, section 7.9 Channel models of ISAC </w:t>
      </w:r>
    </w:p>
    <w:p w14:paraId="1F69E770" w14:textId="2A5DC083" w:rsidR="00DF01D8" w:rsidRDefault="00DF01D8" w:rsidP="00DF01D8">
      <w:pPr>
        <w:spacing w:after="0" w:line="240" w:lineRule="auto"/>
        <w:jc w:val="both"/>
        <w:rPr>
          <w:rStyle w:val="normaltextrun"/>
          <w:rFonts w:ascii="Times New Roman" w:hAnsi="Times New Roman" w:cs="Times New Roman"/>
          <w:lang w:val="en-US"/>
        </w:rPr>
      </w:pPr>
      <w:r>
        <w:rPr>
          <w:rStyle w:val="normaltextrun"/>
          <w:rFonts w:ascii="Times New Roman" w:hAnsi="Times New Roman" w:cs="Times New Roman"/>
          <w:lang w:val="en-US"/>
        </w:rPr>
        <w:t xml:space="preserve">[4] </w:t>
      </w:r>
      <w:proofErr w:type="spellStart"/>
      <w:r>
        <w:rPr>
          <w:rStyle w:val="normaltextrun"/>
          <w:rFonts w:ascii="Times New Roman" w:hAnsi="Times New Roman" w:cs="Times New Roman"/>
          <w:lang w:val="en-US"/>
        </w:rPr>
        <w:t>TDoc</w:t>
      </w:r>
      <w:proofErr w:type="spellEnd"/>
      <w:r>
        <w:rPr>
          <w:rStyle w:val="normaltextrun"/>
          <w:rFonts w:ascii="Times New Roman" w:hAnsi="Times New Roman" w:cs="Times New Roman"/>
          <w:lang w:val="en-US"/>
        </w:rPr>
        <w:t xml:space="preserve"> </w:t>
      </w:r>
      <w:r w:rsidRPr="00DF01D8">
        <w:rPr>
          <w:rStyle w:val="normaltextrun"/>
          <w:rFonts w:ascii="Times New Roman" w:hAnsi="Times New Roman" w:cs="Times New Roman"/>
          <w:lang w:val="en-US"/>
        </w:rPr>
        <w:t>R1- 2509497</w:t>
      </w:r>
      <w:r>
        <w:rPr>
          <w:rStyle w:val="normaltextrun"/>
          <w:rFonts w:ascii="Times New Roman" w:hAnsi="Times New Roman" w:cs="Times New Roman"/>
          <w:lang w:val="en-US"/>
        </w:rPr>
        <w:t xml:space="preserve"> “</w:t>
      </w:r>
      <w:r w:rsidRPr="00DF01D8">
        <w:rPr>
          <w:rStyle w:val="normaltextrun"/>
          <w:rFonts w:ascii="Times New Roman" w:hAnsi="Times New Roman" w:cs="Times New Roman"/>
          <w:lang w:val="en-US"/>
        </w:rPr>
        <w:t>Evaluation assumptions for Self-Interference Modeling for ISAC</w:t>
      </w:r>
      <w:r>
        <w:rPr>
          <w:rStyle w:val="normaltextrun"/>
          <w:rFonts w:ascii="Times New Roman" w:hAnsi="Times New Roman" w:cs="Times New Roman"/>
          <w:lang w:val="en-US"/>
        </w:rPr>
        <w:t xml:space="preserve">” for Agenda Item </w:t>
      </w:r>
      <w:r w:rsidRPr="00DF01D8">
        <w:rPr>
          <w:rStyle w:val="normaltextrun"/>
          <w:rFonts w:ascii="Times New Roman" w:hAnsi="Times New Roman" w:cs="Times New Roman"/>
          <w:lang w:val="en-US"/>
        </w:rPr>
        <w:t>10.5.1 – Evaluation assumptions and performance</w:t>
      </w:r>
    </w:p>
    <w:p w14:paraId="1FB39A36" w14:textId="77777777" w:rsidR="005B7241" w:rsidRPr="004D08C6" w:rsidRDefault="005B7241" w:rsidP="00956D60">
      <w:pPr>
        <w:spacing w:after="0" w:line="240" w:lineRule="auto"/>
        <w:rPr>
          <w:rFonts w:ascii="Times New Roman" w:eastAsia="Times New Roman" w:hAnsi="Times New Roman" w:cs="Times New Roman"/>
          <w:lang w:eastAsia="en-IN"/>
        </w:rPr>
      </w:pPr>
    </w:p>
    <w:sectPr w:rsidR="005B7241" w:rsidRPr="004D08C6" w:rsidSect="00A47667">
      <w:footerReference w:type="default" r:id="rId18"/>
      <w:pgSz w:w="11906" w:h="16838"/>
      <w:pgMar w:top="1440" w:right="991" w:bottom="1440"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207370" w14:textId="77777777" w:rsidR="000E5475" w:rsidRDefault="000E5475" w:rsidP="00A47667">
      <w:pPr>
        <w:spacing w:after="0" w:line="240" w:lineRule="auto"/>
      </w:pPr>
      <w:r>
        <w:separator/>
      </w:r>
    </w:p>
  </w:endnote>
  <w:endnote w:type="continuationSeparator" w:id="0">
    <w:p w14:paraId="09FD262C" w14:textId="77777777" w:rsidR="000E5475" w:rsidRDefault="000E5475" w:rsidP="00A4766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Times New Roman Bold">
    <w:altName w:val="Times New Roman"/>
    <w:panose1 w:val="02020803070505020304"/>
    <w:charset w:val="00"/>
    <w:family w:val="roman"/>
    <w:pitch w:val="default"/>
    <w:sig w:usb0="00000000" w:usb1="00000000"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97388234"/>
      <w:docPartObj>
        <w:docPartGallery w:val="Page Numbers (Bottom of Page)"/>
        <w:docPartUnique/>
      </w:docPartObj>
    </w:sdtPr>
    <w:sdtEndPr>
      <w:rPr>
        <w:noProof/>
      </w:rPr>
    </w:sdtEndPr>
    <w:sdtContent>
      <w:p w14:paraId="51313BD0" w14:textId="2147CE00" w:rsidR="00A47667" w:rsidRDefault="00A47667">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0BD4B9C6" w14:textId="77777777" w:rsidR="00A47667" w:rsidRDefault="00A4766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FCCCF6" w14:textId="77777777" w:rsidR="000E5475" w:rsidRDefault="000E5475" w:rsidP="00A47667">
      <w:pPr>
        <w:spacing w:after="0" w:line="240" w:lineRule="auto"/>
      </w:pPr>
      <w:r>
        <w:separator/>
      </w:r>
    </w:p>
  </w:footnote>
  <w:footnote w:type="continuationSeparator" w:id="0">
    <w:p w14:paraId="4A638A0E" w14:textId="77777777" w:rsidR="000E5475" w:rsidRDefault="000E5475" w:rsidP="00A4766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552047"/>
    <w:multiLevelType w:val="multilevel"/>
    <w:tmpl w:val="227AF8F2"/>
    <w:lvl w:ilvl="0">
      <w:start w:val="1"/>
      <w:numFmt w:val="decimal"/>
      <w:lvlText w:val="%1"/>
      <w:lvlJc w:val="left"/>
      <w:pPr>
        <w:tabs>
          <w:tab w:val="left" w:pos="432"/>
        </w:tabs>
        <w:ind w:left="432" w:hanging="432"/>
      </w:pPr>
      <w:rPr>
        <w:rFonts w:hint="default"/>
        <w:sz w:val="36"/>
        <w:szCs w:val="36"/>
      </w:rPr>
    </w:lvl>
    <w:lvl w:ilvl="1">
      <w:start w:val="1"/>
      <w:numFmt w:val="decimal"/>
      <w:lvlText w:val="%1.%2"/>
      <w:lvlJc w:val="left"/>
      <w:pPr>
        <w:tabs>
          <w:tab w:val="left" w:pos="576"/>
        </w:tabs>
        <w:ind w:left="576" w:hanging="576"/>
      </w:pPr>
      <w:rPr>
        <w:rFonts w:hint="default"/>
        <w:sz w:val="28"/>
        <w:szCs w:val="28"/>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1" w15:restartNumberingAfterBreak="0">
    <w:nsid w:val="08502532"/>
    <w:multiLevelType w:val="multilevel"/>
    <w:tmpl w:val="4A16A0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D32469C"/>
    <w:multiLevelType w:val="multilevel"/>
    <w:tmpl w:val="236429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2E576C6"/>
    <w:multiLevelType w:val="hybridMultilevel"/>
    <w:tmpl w:val="B67C4B66"/>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 w15:restartNumberingAfterBreak="0">
    <w:nsid w:val="2A0126D2"/>
    <w:multiLevelType w:val="multilevel"/>
    <w:tmpl w:val="1A20A1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06305CA"/>
    <w:multiLevelType w:val="multilevel"/>
    <w:tmpl w:val="8D7085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2634CB2"/>
    <w:multiLevelType w:val="multilevel"/>
    <w:tmpl w:val="32634CB2"/>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
      <w:lvlJc w:val="left"/>
      <w:pPr>
        <w:ind w:left="1280" w:hanging="440"/>
      </w:pPr>
      <w:rPr>
        <w:rFonts w:ascii="Arial" w:hAnsi="Arial" w:cs="Arial"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 w15:restartNumberingAfterBreak="0">
    <w:nsid w:val="336F66DD"/>
    <w:multiLevelType w:val="multilevel"/>
    <w:tmpl w:val="EC5C03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B5F5966"/>
    <w:multiLevelType w:val="hybridMultilevel"/>
    <w:tmpl w:val="D234AFEA"/>
    <w:lvl w:ilvl="0" w:tplc="40090011">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4EA66F99"/>
    <w:multiLevelType w:val="multilevel"/>
    <w:tmpl w:val="FCE444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8DB19D8"/>
    <w:multiLevelType w:val="multilevel"/>
    <w:tmpl w:val="76F4E6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8BC5015"/>
    <w:multiLevelType w:val="multilevel"/>
    <w:tmpl w:val="E68897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70D2068D"/>
    <w:multiLevelType w:val="multilevel"/>
    <w:tmpl w:val="E12E52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72504634"/>
    <w:multiLevelType w:val="multilevel"/>
    <w:tmpl w:val="E910C3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7834373A"/>
    <w:multiLevelType w:val="multilevel"/>
    <w:tmpl w:val="B4BC3B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2"/>
  </w:num>
  <w:num w:numId="2">
    <w:abstractNumId w:val="11"/>
  </w:num>
  <w:num w:numId="3">
    <w:abstractNumId w:val="10"/>
  </w:num>
  <w:num w:numId="4">
    <w:abstractNumId w:val="15"/>
  </w:num>
  <w:num w:numId="5">
    <w:abstractNumId w:val="4"/>
  </w:num>
  <w:num w:numId="6">
    <w:abstractNumId w:val="5"/>
  </w:num>
  <w:num w:numId="7">
    <w:abstractNumId w:val="13"/>
  </w:num>
  <w:num w:numId="8">
    <w:abstractNumId w:val="9"/>
  </w:num>
  <w:num w:numId="9">
    <w:abstractNumId w:val="1"/>
  </w:num>
  <w:num w:numId="10">
    <w:abstractNumId w:val="2"/>
  </w:num>
  <w:num w:numId="11">
    <w:abstractNumId w:val="7"/>
  </w:num>
  <w:num w:numId="12">
    <w:abstractNumId w:val="6"/>
  </w:num>
  <w:num w:numId="13">
    <w:abstractNumId w:val="14"/>
  </w:num>
  <w:num w:numId="14">
    <w:abstractNumId w:val="3"/>
  </w:num>
  <w:num w:numId="15">
    <w:abstractNumId w:val="0"/>
  </w:num>
  <w:num w:numId="1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56D60"/>
    <w:rsid w:val="00010C0A"/>
    <w:rsid w:val="00031D16"/>
    <w:rsid w:val="00035DB2"/>
    <w:rsid w:val="00044D14"/>
    <w:rsid w:val="00091E3D"/>
    <w:rsid w:val="000B6513"/>
    <w:rsid w:val="000C08CB"/>
    <w:rsid w:val="000C320E"/>
    <w:rsid w:val="000D3CC2"/>
    <w:rsid w:val="000E5475"/>
    <w:rsid w:val="00113150"/>
    <w:rsid w:val="00124BE7"/>
    <w:rsid w:val="00152C83"/>
    <w:rsid w:val="00181B7A"/>
    <w:rsid w:val="001907D3"/>
    <w:rsid w:val="001C7A38"/>
    <w:rsid w:val="001E5506"/>
    <w:rsid w:val="002226BB"/>
    <w:rsid w:val="00270B68"/>
    <w:rsid w:val="0027285D"/>
    <w:rsid w:val="002768D6"/>
    <w:rsid w:val="00284D20"/>
    <w:rsid w:val="00296938"/>
    <w:rsid w:val="0029722D"/>
    <w:rsid w:val="002C052F"/>
    <w:rsid w:val="002D5F6F"/>
    <w:rsid w:val="002E607E"/>
    <w:rsid w:val="00347C22"/>
    <w:rsid w:val="00362738"/>
    <w:rsid w:val="003C7502"/>
    <w:rsid w:val="003C7A17"/>
    <w:rsid w:val="003D0AD1"/>
    <w:rsid w:val="00407EFF"/>
    <w:rsid w:val="00420872"/>
    <w:rsid w:val="004369D5"/>
    <w:rsid w:val="00460765"/>
    <w:rsid w:val="00482F15"/>
    <w:rsid w:val="00494446"/>
    <w:rsid w:val="004A02FC"/>
    <w:rsid w:val="004D08C6"/>
    <w:rsid w:val="004D2A71"/>
    <w:rsid w:val="004F0D73"/>
    <w:rsid w:val="00552391"/>
    <w:rsid w:val="005B7241"/>
    <w:rsid w:val="005F043C"/>
    <w:rsid w:val="00613042"/>
    <w:rsid w:val="006732F9"/>
    <w:rsid w:val="00674610"/>
    <w:rsid w:val="00727DCA"/>
    <w:rsid w:val="0073023D"/>
    <w:rsid w:val="00750D8A"/>
    <w:rsid w:val="00804306"/>
    <w:rsid w:val="00815F75"/>
    <w:rsid w:val="0083524C"/>
    <w:rsid w:val="0086033B"/>
    <w:rsid w:val="00860BDF"/>
    <w:rsid w:val="00875179"/>
    <w:rsid w:val="00883B59"/>
    <w:rsid w:val="00891C1A"/>
    <w:rsid w:val="008A37AD"/>
    <w:rsid w:val="008E372B"/>
    <w:rsid w:val="009012B1"/>
    <w:rsid w:val="0091143B"/>
    <w:rsid w:val="009268D2"/>
    <w:rsid w:val="00956D60"/>
    <w:rsid w:val="00962ED2"/>
    <w:rsid w:val="00971C62"/>
    <w:rsid w:val="009B467D"/>
    <w:rsid w:val="009E0643"/>
    <w:rsid w:val="009E39BE"/>
    <w:rsid w:val="009F1487"/>
    <w:rsid w:val="00A44782"/>
    <w:rsid w:val="00A47667"/>
    <w:rsid w:val="00B341ED"/>
    <w:rsid w:val="00BA7BAD"/>
    <w:rsid w:val="00BF1AAB"/>
    <w:rsid w:val="00C168BC"/>
    <w:rsid w:val="00C72730"/>
    <w:rsid w:val="00C728D5"/>
    <w:rsid w:val="00CA3D93"/>
    <w:rsid w:val="00CD0701"/>
    <w:rsid w:val="00CD36C8"/>
    <w:rsid w:val="00CF51A6"/>
    <w:rsid w:val="00D723B9"/>
    <w:rsid w:val="00D7790C"/>
    <w:rsid w:val="00DB49A2"/>
    <w:rsid w:val="00DB67FD"/>
    <w:rsid w:val="00DE2A50"/>
    <w:rsid w:val="00DF01D8"/>
    <w:rsid w:val="00DF65E4"/>
    <w:rsid w:val="00E247F7"/>
    <w:rsid w:val="00E567F9"/>
    <w:rsid w:val="00E93D95"/>
    <w:rsid w:val="00ED4C6B"/>
    <w:rsid w:val="00F00CF3"/>
    <w:rsid w:val="00F53AE0"/>
    <w:rsid w:val="00F903E9"/>
    <w:rsid w:val="00FC5318"/>
    <w:rsid w:val="00FD15BD"/>
    <w:rsid w:val="00FD6E94"/>
    <w:rsid w:val="00FE1BE7"/>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85473A2"/>
  <w15:chartTrackingRefBased/>
  <w15:docId w15:val="{287A2A6D-0090-4106-A220-5EFBDD599D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F01D8"/>
  </w:style>
  <w:style w:type="paragraph" w:styleId="Heading2">
    <w:name w:val="heading 2"/>
    <w:basedOn w:val="Normal"/>
    <w:next w:val="Normal"/>
    <w:link w:val="Heading2Char"/>
    <w:uiPriority w:val="9"/>
    <w:semiHidden/>
    <w:unhideWhenUsed/>
    <w:qFormat/>
    <w:rsid w:val="008E372B"/>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link w:val="Heading3Char"/>
    <w:uiPriority w:val="9"/>
    <w:qFormat/>
    <w:rsid w:val="00956D60"/>
    <w:pPr>
      <w:spacing w:before="100" w:beforeAutospacing="1" w:after="100" w:afterAutospacing="1" w:line="240" w:lineRule="auto"/>
      <w:outlineLvl w:val="2"/>
    </w:pPr>
    <w:rPr>
      <w:rFonts w:ascii="Times New Roman" w:eastAsia="Times New Roman" w:hAnsi="Times New Roman" w:cs="Times New Roman"/>
      <w:b/>
      <w:bCs/>
      <w:sz w:val="27"/>
      <w:szCs w:val="27"/>
      <w:lang w:eastAsia="en-IN"/>
    </w:rPr>
  </w:style>
  <w:style w:type="paragraph" w:styleId="Heading4">
    <w:name w:val="heading 4"/>
    <w:basedOn w:val="Normal"/>
    <w:link w:val="Heading4Char"/>
    <w:uiPriority w:val="9"/>
    <w:qFormat/>
    <w:rsid w:val="00956D60"/>
    <w:pPr>
      <w:spacing w:before="100" w:beforeAutospacing="1" w:after="100" w:afterAutospacing="1" w:line="240" w:lineRule="auto"/>
      <w:outlineLvl w:val="3"/>
    </w:pPr>
    <w:rPr>
      <w:rFonts w:ascii="Times New Roman" w:eastAsia="Times New Roman" w:hAnsi="Times New Roman" w:cs="Times New Roman"/>
      <w:b/>
      <w:bCs/>
      <w:sz w:val="24"/>
      <w:szCs w:val="24"/>
      <w:lang w:eastAsia="en-IN"/>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956D60"/>
    <w:rPr>
      <w:rFonts w:ascii="Times New Roman" w:eastAsia="Times New Roman" w:hAnsi="Times New Roman" w:cs="Times New Roman"/>
      <w:b/>
      <w:bCs/>
      <w:sz w:val="27"/>
      <w:szCs w:val="27"/>
      <w:lang w:eastAsia="en-IN"/>
    </w:rPr>
  </w:style>
  <w:style w:type="character" w:customStyle="1" w:styleId="Heading4Char">
    <w:name w:val="Heading 4 Char"/>
    <w:basedOn w:val="DefaultParagraphFont"/>
    <w:link w:val="Heading4"/>
    <w:uiPriority w:val="9"/>
    <w:rsid w:val="00956D60"/>
    <w:rPr>
      <w:rFonts w:ascii="Times New Roman" w:eastAsia="Times New Roman" w:hAnsi="Times New Roman" w:cs="Times New Roman"/>
      <w:b/>
      <w:bCs/>
      <w:sz w:val="24"/>
      <w:szCs w:val="24"/>
      <w:lang w:eastAsia="en-IN"/>
    </w:rPr>
  </w:style>
  <w:style w:type="paragraph" w:styleId="NormalWeb">
    <w:name w:val="Normal (Web)"/>
    <w:basedOn w:val="Normal"/>
    <w:uiPriority w:val="99"/>
    <w:semiHidden/>
    <w:unhideWhenUsed/>
    <w:rsid w:val="00956D60"/>
    <w:pPr>
      <w:spacing w:before="100" w:beforeAutospacing="1" w:after="100" w:afterAutospacing="1" w:line="240" w:lineRule="auto"/>
    </w:pPr>
    <w:rPr>
      <w:rFonts w:ascii="Times New Roman" w:eastAsia="Times New Roman" w:hAnsi="Times New Roman" w:cs="Times New Roman"/>
      <w:sz w:val="24"/>
      <w:szCs w:val="24"/>
      <w:lang w:eastAsia="en-IN"/>
    </w:rPr>
  </w:style>
  <w:style w:type="character" w:styleId="Strong">
    <w:name w:val="Strong"/>
    <w:basedOn w:val="DefaultParagraphFont"/>
    <w:uiPriority w:val="22"/>
    <w:qFormat/>
    <w:rsid w:val="00956D60"/>
    <w:rPr>
      <w:b/>
      <w:bCs/>
    </w:rPr>
  </w:style>
  <w:style w:type="table" w:styleId="TableGrid">
    <w:name w:val="Table Grid"/>
    <w:basedOn w:val="TableNormal"/>
    <w:uiPriority w:val="39"/>
    <w:rsid w:val="00124BE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
    <w:basedOn w:val="Normal"/>
    <w:link w:val="ListParagraphChar"/>
    <w:uiPriority w:val="34"/>
    <w:qFormat/>
    <w:rsid w:val="00124BE7"/>
    <w:pPr>
      <w:spacing w:after="0" w:line="240" w:lineRule="auto"/>
      <w:ind w:leftChars="400" w:left="840"/>
    </w:pPr>
    <w:rPr>
      <w:rFonts w:ascii="Times" w:eastAsia="Batang" w:hAnsi="Times" w:cs="Times New Roman"/>
      <w:sz w:val="20"/>
      <w:szCs w:val="24"/>
      <w:lang w:val="en-GB" w:eastAsia="x-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124BE7"/>
    <w:rPr>
      <w:rFonts w:ascii="Times" w:eastAsia="Batang" w:hAnsi="Times" w:cs="Times New Roman"/>
      <w:sz w:val="20"/>
      <w:szCs w:val="24"/>
      <w:lang w:val="en-GB" w:eastAsia="x-none"/>
    </w:rPr>
  </w:style>
  <w:style w:type="paragraph" w:customStyle="1" w:styleId="3GPPAgreements">
    <w:name w:val="3GPP Agreements"/>
    <w:basedOn w:val="Normal"/>
    <w:link w:val="3GPPAgreementsChar"/>
    <w:qFormat/>
    <w:rsid w:val="00124BE7"/>
    <w:pPr>
      <w:numPr>
        <w:numId w:val="13"/>
      </w:numPr>
      <w:autoSpaceDE w:val="0"/>
      <w:autoSpaceDN w:val="0"/>
      <w:adjustRightInd w:val="0"/>
      <w:snapToGrid w:val="0"/>
      <w:spacing w:after="120" w:line="240" w:lineRule="auto"/>
      <w:jc w:val="both"/>
    </w:pPr>
    <w:rPr>
      <w:rFonts w:ascii="Times New Roman" w:eastAsia="SimSun" w:hAnsi="Times New Roman" w:cs="Times New Roman"/>
      <w:lang w:val="en-US"/>
    </w:rPr>
  </w:style>
  <w:style w:type="character" w:customStyle="1" w:styleId="3GPPAgreementsChar">
    <w:name w:val="3GPP Agreements Char"/>
    <w:link w:val="3GPPAgreements"/>
    <w:qFormat/>
    <w:rsid w:val="00124BE7"/>
    <w:rPr>
      <w:rFonts w:ascii="Times New Roman" w:eastAsia="SimSun" w:hAnsi="Times New Roman" w:cs="Times New Roman"/>
      <w:lang w:val="en-US"/>
    </w:rPr>
  </w:style>
  <w:style w:type="character" w:customStyle="1" w:styleId="Heading2Char">
    <w:name w:val="Heading 2 Char"/>
    <w:basedOn w:val="DefaultParagraphFont"/>
    <w:link w:val="Heading2"/>
    <w:uiPriority w:val="9"/>
    <w:semiHidden/>
    <w:rsid w:val="008E372B"/>
    <w:rPr>
      <w:rFonts w:asciiTheme="majorHAnsi" w:eastAsiaTheme="majorEastAsia" w:hAnsiTheme="majorHAnsi" w:cstheme="majorBidi"/>
      <w:color w:val="2F5496" w:themeColor="accent1" w:themeShade="BF"/>
      <w:sz w:val="26"/>
      <w:szCs w:val="26"/>
    </w:rPr>
  </w:style>
  <w:style w:type="character" w:customStyle="1" w:styleId="normaltextrun">
    <w:name w:val="normaltextrun"/>
    <w:basedOn w:val="DefaultParagraphFont"/>
    <w:rsid w:val="004D08C6"/>
  </w:style>
  <w:style w:type="character" w:customStyle="1" w:styleId="eop">
    <w:name w:val="eop"/>
    <w:basedOn w:val="DefaultParagraphFont"/>
    <w:rsid w:val="004D08C6"/>
  </w:style>
  <w:style w:type="paragraph" w:styleId="Header">
    <w:name w:val="header"/>
    <w:basedOn w:val="Normal"/>
    <w:link w:val="HeaderChar"/>
    <w:uiPriority w:val="99"/>
    <w:unhideWhenUsed/>
    <w:rsid w:val="00A47667"/>
    <w:pPr>
      <w:tabs>
        <w:tab w:val="center" w:pos="4513"/>
        <w:tab w:val="right" w:pos="9026"/>
      </w:tabs>
      <w:spacing w:after="0" w:line="240" w:lineRule="auto"/>
    </w:pPr>
  </w:style>
  <w:style w:type="character" w:customStyle="1" w:styleId="HeaderChar">
    <w:name w:val="Header Char"/>
    <w:basedOn w:val="DefaultParagraphFont"/>
    <w:link w:val="Header"/>
    <w:uiPriority w:val="99"/>
    <w:rsid w:val="00A47667"/>
  </w:style>
  <w:style w:type="paragraph" w:styleId="Footer">
    <w:name w:val="footer"/>
    <w:basedOn w:val="Normal"/>
    <w:link w:val="FooterChar"/>
    <w:uiPriority w:val="99"/>
    <w:unhideWhenUsed/>
    <w:rsid w:val="00A47667"/>
    <w:pPr>
      <w:tabs>
        <w:tab w:val="center" w:pos="4513"/>
        <w:tab w:val="right" w:pos="9026"/>
      </w:tabs>
      <w:spacing w:after="0" w:line="240" w:lineRule="auto"/>
    </w:pPr>
  </w:style>
  <w:style w:type="character" w:customStyle="1" w:styleId="FooterChar">
    <w:name w:val="Footer Char"/>
    <w:basedOn w:val="DefaultParagraphFont"/>
    <w:link w:val="Footer"/>
    <w:uiPriority w:val="99"/>
    <w:rsid w:val="00A47667"/>
  </w:style>
  <w:style w:type="character" w:styleId="PlaceholderText">
    <w:name w:val="Placeholder Text"/>
    <w:basedOn w:val="DefaultParagraphFont"/>
    <w:uiPriority w:val="99"/>
    <w:semiHidden/>
    <w:rsid w:val="00494446"/>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06546132">
      <w:bodyDiv w:val="1"/>
      <w:marLeft w:val="0"/>
      <w:marRight w:val="0"/>
      <w:marTop w:val="0"/>
      <w:marBottom w:val="0"/>
      <w:divBdr>
        <w:top w:val="none" w:sz="0" w:space="0" w:color="auto"/>
        <w:left w:val="none" w:sz="0" w:space="0" w:color="auto"/>
        <w:bottom w:val="none" w:sz="0" w:space="0" w:color="auto"/>
        <w:right w:val="none" w:sz="0" w:space="0" w:color="auto"/>
      </w:divBdr>
    </w:div>
    <w:div w:id="860362930">
      <w:bodyDiv w:val="1"/>
      <w:marLeft w:val="0"/>
      <w:marRight w:val="0"/>
      <w:marTop w:val="0"/>
      <w:marBottom w:val="0"/>
      <w:divBdr>
        <w:top w:val="none" w:sz="0" w:space="0" w:color="auto"/>
        <w:left w:val="none" w:sz="0" w:space="0" w:color="auto"/>
        <w:bottom w:val="none" w:sz="0" w:space="0" w:color="auto"/>
        <w:right w:val="none" w:sz="0" w:space="0" w:color="auto"/>
      </w:divBdr>
    </w:div>
    <w:div w:id="1144355421">
      <w:bodyDiv w:val="1"/>
      <w:marLeft w:val="0"/>
      <w:marRight w:val="0"/>
      <w:marTop w:val="0"/>
      <w:marBottom w:val="0"/>
      <w:divBdr>
        <w:top w:val="none" w:sz="0" w:space="0" w:color="auto"/>
        <w:left w:val="none" w:sz="0" w:space="0" w:color="auto"/>
        <w:bottom w:val="none" w:sz="0" w:space="0" w:color="auto"/>
        <w:right w:val="none" w:sz="0" w:space="0" w:color="auto"/>
      </w:divBdr>
    </w:div>
    <w:div w:id="1262303649">
      <w:bodyDiv w:val="1"/>
      <w:marLeft w:val="0"/>
      <w:marRight w:val="0"/>
      <w:marTop w:val="0"/>
      <w:marBottom w:val="0"/>
      <w:divBdr>
        <w:top w:val="none" w:sz="0" w:space="0" w:color="auto"/>
        <w:left w:val="none" w:sz="0" w:space="0" w:color="auto"/>
        <w:bottom w:val="none" w:sz="0" w:space="0" w:color="auto"/>
        <w:right w:val="none" w:sz="0" w:space="0" w:color="auto"/>
      </w:divBdr>
    </w:div>
    <w:div w:id="1279486804">
      <w:bodyDiv w:val="1"/>
      <w:marLeft w:val="0"/>
      <w:marRight w:val="0"/>
      <w:marTop w:val="0"/>
      <w:marBottom w:val="0"/>
      <w:divBdr>
        <w:top w:val="none" w:sz="0" w:space="0" w:color="auto"/>
        <w:left w:val="none" w:sz="0" w:space="0" w:color="auto"/>
        <w:bottom w:val="none" w:sz="0" w:space="0" w:color="auto"/>
        <w:right w:val="none" w:sz="0" w:space="0" w:color="auto"/>
      </w:divBdr>
    </w:div>
    <w:div w:id="1297100628">
      <w:bodyDiv w:val="1"/>
      <w:marLeft w:val="0"/>
      <w:marRight w:val="0"/>
      <w:marTop w:val="0"/>
      <w:marBottom w:val="0"/>
      <w:divBdr>
        <w:top w:val="none" w:sz="0" w:space="0" w:color="auto"/>
        <w:left w:val="none" w:sz="0" w:space="0" w:color="auto"/>
        <w:bottom w:val="none" w:sz="0" w:space="0" w:color="auto"/>
        <w:right w:val="none" w:sz="0" w:space="0" w:color="auto"/>
      </w:divBdr>
      <w:divsChild>
        <w:div w:id="1419521750">
          <w:marLeft w:val="0"/>
          <w:marRight w:val="0"/>
          <w:marTop w:val="0"/>
          <w:marBottom w:val="0"/>
          <w:divBdr>
            <w:top w:val="none" w:sz="0" w:space="0" w:color="auto"/>
            <w:left w:val="none" w:sz="0" w:space="0" w:color="auto"/>
            <w:bottom w:val="none" w:sz="0" w:space="0" w:color="auto"/>
            <w:right w:val="none" w:sz="0" w:space="0" w:color="auto"/>
          </w:divBdr>
          <w:divsChild>
            <w:div w:id="1312827187">
              <w:marLeft w:val="0"/>
              <w:marRight w:val="0"/>
              <w:marTop w:val="0"/>
              <w:marBottom w:val="0"/>
              <w:divBdr>
                <w:top w:val="none" w:sz="0" w:space="0" w:color="auto"/>
                <w:left w:val="none" w:sz="0" w:space="0" w:color="auto"/>
                <w:bottom w:val="none" w:sz="0" w:space="0" w:color="auto"/>
                <w:right w:val="none" w:sz="0" w:space="0" w:color="auto"/>
              </w:divBdr>
              <w:divsChild>
                <w:div w:id="76682614">
                  <w:marLeft w:val="0"/>
                  <w:marRight w:val="0"/>
                  <w:marTop w:val="0"/>
                  <w:marBottom w:val="0"/>
                  <w:divBdr>
                    <w:top w:val="none" w:sz="0" w:space="0" w:color="auto"/>
                    <w:left w:val="none" w:sz="0" w:space="0" w:color="auto"/>
                    <w:bottom w:val="none" w:sz="0" w:space="0" w:color="auto"/>
                    <w:right w:val="none" w:sz="0" w:space="0" w:color="auto"/>
                  </w:divBdr>
                  <w:divsChild>
                    <w:div w:id="303659126">
                      <w:marLeft w:val="0"/>
                      <w:marRight w:val="0"/>
                      <w:marTop w:val="0"/>
                      <w:marBottom w:val="0"/>
                      <w:divBdr>
                        <w:top w:val="none" w:sz="0" w:space="0" w:color="auto"/>
                        <w:left w:val="none" w:sz="0" w:space="0" w:color="auto"/>
                        <w:bottom w:val="none" w:sz="0" w:space="0" w:color="auto"/>
                        <w:right w:val="none" w:sz="0" w:space="0" w:color="auto"/>
                      </w:divBdr>
                      <w:divsChild>
                        <w:div w:id="58945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3676138">
          <w:marLeft w:val="0"/>
          <w:marRight w:val="0"/>
          <w:marTop w:val="0"/>
          <w:marBottom w:val="0"/>
          <w:divBdr>
            <w:top w:val="none" w:sz="0" w:space="0" w:color="auto"/>
            <w:left w:val="none" w:sz="0" w:space="0" w:color="auto"/>
            <w:bottom w:val="none" w:sz="0" w:space="0" w:color="auto"/>
            <w:right w:val="none" w:sz="0" w:space="0" w:color="auto"/>
          </w:divBdr>
          <w:divsChild>
            <w:div w:id="1390616935">
              <w:marLeft w:val="0"/>
              <w:marRight w:val="0"/>
              <w:marTop w:val="0"/>
              <w:marBottom w:val="0"/>
              <w:divBdr>
                <w:top w:val="none" w:sz="0" w:space="0" w:color="auto"/>
                <w:left w:val="none" w:sz="0" w:space="0" w:color="auto"/>
                <w:bottom w:val="none" w:sz="0" w:space="0" w:color="auto"/>
                <w:right w:val="none" w:sz="0" w:space="0" w:color="auto"/>
              </w:divBdr>
              <w:divsChild>
                <w:div w:id="1306275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4554613">
      <w:bodyDiv w:val="1"/>
      <w:marLeft w:val="0"/>
      <w:marRight w:val="0"/>
      <w:marTop w:val="0"/>
      <w:marBottom w:val="0"/>
      <w:divBdr>
        <w:top w:val="none" w:sz="0" w:space="0" w:color="auto"/>
        <w:left w:val="none" w:sz="0" w:space="0" w:color="auto"/>
        <w:bottom w:val="none" w:sz="0" w:space="0" w:color="auto"/>
        <w:right w:val="none" w:sz="0" w:space="0" w:color="auto"/>
      </w:divBdr>
    </w:div>
    <w:div w:id="1999456512">
      <w:bodyDiv w:val="1"/>
      <w:marLeft w:val="0"/>
      <w:marRight w:val="0"/>
      <w:marTop w:val="0"/>
      <w:marBottom w:val="0"/>
      <w:divBdr>
        <w:top w:val="none" w:sz="0" w:space="0" w:color="auto"/>
        <w:left w:val="none" w:sz="0" w:space="0" w:color="auto"/>
        <w:bottom w:val="none" w:sz="0" w:space="0" w:color="auto"/>
        <w:right w:val="none" w:sz="0" w:space="0" w:color="auto"/>
      </w:divBdr>
    </w:div>
    <w:div w:id="20754709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DE6CCD-46A0-4B5E-9D9E-4BDCC9CA87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110</TotalTime>
  <Pages>6</Pages>
  <Words>1083</Words>
  <Characters>6748</Characters>
  <Application>Microsoft Office Word</Application>
  <DocSecurity>0</DocSecurity>
  <Lines>124</Lines>
  <Paragraphs>78</Paragraphs>
  <ScaleCrop>false</ScaleCrop>
  <HeadingPairs>
    <vt:vector size="2" baseType="variant">
      <vt:variant>
        <vt:lpstr>Title</vt:lpstr>
      </vt:variant>
      <vt:variant>
        <vt:i4>1</vt:i4>
      </vt:variant>
    </vt:vector>
  </HeadingPairs>
  <TitlesOfParts>
    <vt:vector size="1" baseType="lpstr">
      <vt:lpstr/>
    </vt:vector>
  </TitlesOfParts>
  <Company>Tejas Networks Ltd.</Company>
  <LinksUpToDate>false</LinksUpToDate>
  <CharactersWithSpaces>7753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Debabrata Das</dc:creator>
  <cp:keywords/>
  <dc:description/>
  <cp:lastModifiedBy>Debabrata Das</cp:lastModifiedBy>
  <cp:revision>4</cp:revision>
  <dcterms:created xsi:type="dcterms:W3CDTF">2025-11-12T11:28:00Z</dcterms:created>
  <dcterms:modified xsi:type="dcterms:W3CDTF">2025-11-13T06:40:00Z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e8589425-dbcd-48bf-97e7-d6f4eed591e6</vt:lpwstr>
  </property>
</Properties>
</file>